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0F3E" w14:textId="39FCACB9" w:rsidR="0062545D" w:rsidRDefault="0062545D" w:rsidP="00B832A4">
      <w:pPr>
        <w:rPr>
          <w:rFonts w:asciiTheme="majorHAnsi" w:hAnsiTheme="maj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B660935" wp14:editId="1B2391CA">
            <wp:extent cx="1977184" cy="997527"/>
            <wp:effectExtent l="0" t="0" r="4445" b="0"/>
            <wp:docPr id="13628407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53" cy="10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DE848" w14:textId="79260343" w:rsidR="0062545D" w:rsidRPr="00BC3BA2" w:rsidRDefault="0062545D" w:rsidP="0062545D">
      <w:pPr>
        <w:jc w:val="right"/>
        <w:rPr>
          <w:rFonts w:asciiTheme="majorHAnsi" w:hAnsiTheme="majorHAnsi"/>
          <w:b/>
          <w:bCs/>
          <w:sz w:val="24"/>
          <w:szCs w:val="24"/>
        </w:rPr>
      </w:pPr>
      <w:r w:rsidRPr="00BC3BA2">
        <w:rPr>
          <w:rFonts w:asciiTheme="majorHAnsi" w:hAnsiTheme="majorHAnsi"/>
          <w:b/>
          <w:bCs/>
          <w:sz w:val="24"/>
          <w:szCs w:val="24"/>
        </w:rPr>
        <w:t xml:space="preserve">PRESSEMITTEILUNG </w:t>
      </w:r>
      <w:r w:rsidR="00BC3BA2">
        <w:rPr>
          <w:rFonts w:asciiTheme="majorHAnsi" w:hAnsiTheme="majorHAnsi"/>
          <w:b/>
          <w:bCs/>
          <w:sz w:val="24"/>
          <w:szCs w:val="24"/>
        </w:rPr>
        <w:t>1</w:t>
      </w:r>
      <w:r w:rsidR="009D0DA2">
        <w:rPr>
          <w:rFonts w:asciiTheme="majorHAnsi" w:hAnsiTheme="majorHAnsi"/>
          <w:b/>
          <w:bCs/>
          <w:sz w:val="24"/>
          <w:szCs w:val="24"/>
        </w:rPr>
        <w:t>7</w:t>
      </w:r>
      <w:r w:rsidRPr="00BC3BA2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BC3BA2">
        <w:rPr>
          <w:rFonts w:asciiTheme="majorHAnsi" w:hAnsiTheme="majorHAnsi"/>
          <w:b/>
          <w:bCs/>
          <w:sz w:val="24"/>
          <w:szCs w:val="24"/>
        </w:rPr>
        <w:t>Juni</w:t>
      </w:r>
      <w:r w:rsidRPr="00BC3BA2">
        <w:rPr>
          <w:rFonts w:asciiTheme="majorHAnsi" w:hAnsiTheme="majorHAnsi"/>
          <w:b/>
          <w:bCs/>
          <w:sz w:val="24"/>
          <w:szCs w:val="24"/>
        </w:rPr>
        <w:t xml:space="preserve"> 2025</w:t>
      </w:r>
    </w:p>
    <w:p w14:paraId="0C70B42D" w14:textId="77777777" w:rsidR="0062545D" w:rsidRPr="00BC3BA2" w:rsidRDefault="0062545D" w:rsidP="00B832A4">
      <w:pPr>
        <w:rPr>
          <w:rFonts w:asciiTheme="majorHAnsi" w:hAnsiTheme="majorHAnsi"/>
          <w:b/>
          <w:bCs/>
          <w:sz w:val="24"/>
          <w:szCs w:val="24"/>
        </w:rPr>
      </w:pPr>
    </w:p>
    <w:p w14:paraId="72FFBDB8" w14:textId="570AF616" w:rsidR="00BC3BA2" w:rsidRPr="00BC3BA2" w:rsidRDefault="00BC3BA2" w:rsidP="00BC3BA2">
      <w:pPr>
        <w:pStyle w:val="StandardWeb"/>
        <w:jc w:val="both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BC3BA2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Springt Schiergen für Schiergen noch auf den </w:t>
      </w:r>
      <w:r w:rsidR="005C1A35" w:rsidRPr="00BC3BA2">
        <w:rPr>
          <w:rFonts w:asciiTheme="majorHAnsi" w:hAnsiTheme="majorHAnsi" w:cs="Arial"/>
          <w:b/>
          <w:bCs/>
          <w:color w:val="000000"/>
          <w:sz w:val="32"/>
          <w:szCs w:val="32"/>
        </w:rPr>
        <w:t>Derby Zug</w:t>
      </w:r>
      <w:r w:rsidRPr="00BC3BA2">
        <w:rPr>
          <w:rFonts w:asciiTheme="majorHAnsi" w:hAnsiTheme="majorHAnsi" w:cs="Arial"/>
          <w:b/>
          <w:bCs/>
          <w:color w:val="000000"/>
          <w:sz w:val="32"/>
          <w:szCs w:val="32"/>
        </w:rPr>
        <w:t>?</w:t>
      </w:r>
    </w:p>
    <w:p w14:paraId="7AC3F9F7" w14:textId="77777777" w:rsidR="005C1A35" w:rsidRDefault="006E7B45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Nach dem Spiel ist zugleich immer wieder vor dem Spiel, dem nächsten also. Entsprechend der alten Fußballweisheit gestaltet sich die Situation für einige Dreijährige vor dem Fronleichnamsrenntag in Köln. 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Nach einem spektakulären Union-Rennen geht es auf der Galopprennbahn im </w:t>
      </w:r>
      <w:proofErr w:type="spellStart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>Weidenpescher</w:t>
      </w:r>
      <w:proofErr w:type="spellEnd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Park bereits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wieder 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>um letzte Derby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-F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ahrkarten für das Blaue Band am 6. Juli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in 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Hamburg-Horn. Und </w:t>
      </w:r>
      <w:r w:rsidR="005C1A35">
        <w:rPr>
          <w:rFonts w:asciiTheme="majorHAnsi" w:hAnsiTheme="majorHAnsi" w:cs="Arial"/>
          <w:color w:val="000000"/>
          <w:sz w:val="24"/>
          <w:szCs w:val="24"/>
        </w:rPr>
        <w:t xml:space="preserve">einmal mehr 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sind die großen Ställe aus der Domstadt chancenreich vertreten. Vor allen Dingen Schiergen (Andrasch Starke) soll sich für seinen Namenspaten, dem Kölner Meistertrainer Peter Schiergen, noch für das Derby qualifizieren. </w:t>
      </w:r>
    </w:p>
    <w:p w14:paraId="581E2814" w14:textId="42DB5AC7" w:rsidR="00BC3BA2" w:rsidRPr="00BC3BA2" w:rsidRDefault="00BC3BA2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Nach Vorleistungen muss man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allerdings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>auch Serienadler, den Drittplatzierten aus dem letztjährigen</w:t>
      </w:r>
      <w:r w:rsidR="005C1A35">
        <w:rPr>
          <w:rFonts w:asciiTheme="majorHAnsi" w:hAnsiTheme="majorHAnsi" w:cs="Arial"/>
          <w:color w:val="000000"/>
          <w:sz w:val="24"/>
          <w:szCs w:val="24"/>
        </w:rPr>
        <w:t xml:space="preserve"> Preis des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Winterfavoriten und Ritt des amtierenden Jockey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-C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>hampions Thore Hammer-Hansen,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 mit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auf der Rechnung haben. Eine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s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der 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„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>gemeinten Pferde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“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ist 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außerdem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Stall Grafenbergs Waldnebel (Alexander Pietsch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)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>. Auch die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se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Düsseldorfer 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Hoffnung für Hamburg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sollte ein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 ernstes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Wort mitsprechen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 können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. Davon ist </w:t>
      </w:r>
      <w:r w:rsidR="005C1A35">
        <w:rPr>
          <w:rFonts w:asciiTheme="majorHAnsi" w:hAnsiTheme="majorHAnsi" w:cs="Arial"/>
          <w:color w:val="000000"/>
          <w:sz w:val="24"/>
          <w:szCs w:val="24"/>
        </w:rPr>
        <w:t xml:space="preserve">jedenfalls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sein Trainer Sascha Smrczek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im Vorfeld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diese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m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>über Derbydistanz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 -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sprich 2.400 Meter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 -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führenden Steher-Test überzeugt. Für Spannung 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sollte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also gesorgt</w:t>
      </w:r>
      <w:r w:rsidR="005C1A35">
        <w:rPr>
          <w:rFonts w:asciiTheme="majorHAnsi" w:hAnsiTheme="majorHAnsi" w:cs="Arial"/>
          <w:color w:val="000000"/>
          <w:sz w:val="24"/>
          <w:szCs w:val="24"/>
        </w:rPr>
        <w:t xml:space="preserve"> sein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17F45C9D" w14:textId="77777777" w:rsidR="00BC3BA2" w:rsidRPr="00BC3BA2" w:rsidRDefault="00BC3BA2" w:rsidP="00BC3BA2">
      <w:pPr>
        <w:pStyle w:val="StandardWeb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b/>
          <w:bCs/>
          <w:color w:val="000000"/>
          <w:sz w:val="24"/>
          <w:szCs w:val="24"/>
        </w:rPr>
        <w:t>Im "Großer Preis der Cölner Hofbräu FRÜH" haben die Flieger das Sagen</w:t>
      </w:r>
    </w:p>
    <w:p w14:paraId="08ED313C" w14:textId="77777777" w:rsidR="001D4635" w:rsidRDefault="00BC3BA2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color w:val="000000"/>
          <w:sz w:val="24"/>
          <w:szCs w:val="24"/>
        </w:rPr>
        <w:t>1.400 Meter, 25.000 Euro Preisgeld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 und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764783">
        <w:rPr>
          <w:rFonts w:asciiTheme="majorHAnsi" w:hAnsiTheme="majorHAnsi" w:cs="Arial"/>
          <w:color w:val="000000"/>
          <w:sz w:val="24"/>
          <w:szCs w:val="24"/>
        </w:rPr>
        <w:t>neun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antrittsschnelle Spezialisten. Das sind beste Voraussetzungen für </w:t>
      </w:r>
      <w:r w:rsidR="005C1A35">
        <w:rPr>
          <w:rFonts w:asciiTheme="majorHAnsi" w:hAnsiTheme="majorHAnsi" w:cs="Arial"/>
          <w:color w:val="000000"/>
          <w:sz w:val="24"/>
          <w:szCs w:val="24"/>
        </w:rPr>
        <w:t>den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E728EF">
        <w:rPr>
          <w:rFonts w:asciiTheme="majorHAnsi" w:hAnsiTheme="majorHAnsi" w:cs="Arial"/>
          <w:color w:val="000000"/>
          <w:sz w:val="24"/>
          <w:szCs w:val="24"/>
        </w:rPr>
        <w:t xml:space="preserve">eigentlichen sportlichen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Tageshöhepunkt. Hier messen sich dreijährige Sprintertalente mit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zahlreichen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älteren Spezialisten. Und auch ein französischer Gast reist eigens nach Köln. Breizh Sky tritt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unter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dem niederländischen Spitzenjockey Adrie de Vries als frischer Sieger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einer ähnlichen Prüfung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in Hannover an. Der in Chantilly von Vater und Sohn </w:t>
      </w:r>
      <w:proofErr w:type="spellStart"/>
      <w:r w:rsidRPr="00BC3BA2">
        <w:rPr>
          <w:rFonts w:asciiTheme="majorHAnsi" w:hAnsiTheme="majorHAnsi" w:cs="Arial"/>
          <w:color w:val="000000"/>
          <w:sz w:val="24"/>
          <w:szCs w:val="24"/>
        </w:rPr>
        <w:t>Botti</w:t>
      </w:r>
      <w:proofErr w:type="spellEnd"/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trainierte Favorit dürfte das Maß aller Dinge gegen die einheimischen Pferde im Hauptrennen sein. </w:t>
      </w:r>
    </w:p>
    <w:p w14:paraId="1491A23E" w14:textId="3A236B6F" w:rsidR="00BC3BA2" w:rsidRPr="00BC3BA2" w:rsidRDefault="00E728EF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Doch in aller Überlegung gehört darüber hinaus der </w:t>
      </w:r>
      <w:proofErr w:type="spellStart"/>
      <w:r w:rsidRPr="00BC3BA2">
        <w:rPr>
          <w:rFonts w:asciiTheme="majorHAnsi" w:hAnsiTheme="majorHAnsi" w:cs="Arial"/>
          <w:color w:val="000000"/>
          <w:sz w:val="24"/>
          <w:szCs w:val="24"/>
        </w:rPr>
        <w:t>Hoppegartener</w:t>
      </w:r>
      <w:proofErr w:type="spellEnd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Gast Big Secret, der die weite Reise aus Berlin bestimmt nicht umsonst antritt. Die besten Chancen aus Kölner Ställen </w:t>
      </w:r>
      <w:r>
        <w:rPr>
          <w:rFonts w:asciiTheme="majorHAnsi" w:hAnsiTheme="majorHAnsi" w:cs="Arial"/>
          <w:color w:val="000000"/>
          <w:sz w:val="24"/>
          <w:szCs w:val="24"/>
        </w:rPr>
        <w:t>besitzen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wohl Eckhard </w:t>
      </w:r>
      <w:proofErr w:type="spellStart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>Saurens</w:t>
      </w:r>
      <w:proofErr w:type="spellEnd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Wallach Shootout (Thore Hammer-Hansen) </w:t>
      </w:r>
      <w:r>
        <w:rPr>
          <w:rFonts w:asciiTheme="majorHAnsi" w:hAnsiTheme="majorHAnsi" w:cs="Arial"/>
          <w:color w:val="000000"/>
          <w:sz w:val="24"/>
          <w:szCs w:val="24"/>
        </w:rPr>
        <w:t>und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die </w:t>
      </w:r>
      <w:proofErr w:type="spellStart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>Brümmerhofer</w:t>
      </w:r>
      <w:proofErr w:type="spellEnd"/>
      <w:r>
        <w:rPr>
          <w:rFonts w:asciiTheme="majorHAnsi" w:hAnsiTheme="majorHAnsi" w:cs="Arial"/>
          <w:color w:val="000000"/>
          <w:sz w:val="24"/>
          <w:szCs w:val="24"/>
        </w:rPr>
        <w:t xml:space="preserve"> Stute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Canada (Andrasch Starke), die ebenso wie die </w:t>
      </w:r>
      <w:proofErr w:type="spellStart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>Fährhoferin</w:t>
      </w:r>
      <w:proofErr w:type="spellEnd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>Santara</w:t>
      </w:r>
      <w:proofErr w:type="spellEnd"/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 xml:space="preserve"> (Martin Seidl) für den mächtigen Asterblüte-Stall von Trainer Peter Schiergen in die Startbox einrück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t</w:t>
      </w:r>
      <w:r w:rsidR="00BC3BA2" w:rsidRPr="00BC3BA2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3209E8A2" w14:textId="77777777" w:rsidR="00BC3BA2" w:rsidRPr="00BC3BA2" w:rsidRDefault="00BC3BA2" w:rsidP="00BC3BA2">
      <w:pPr>
        <w:pStyle w:val="StandardWeb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b/>
          <w:bCs/>
          <w:color w:val="000000"/>
          <w:sz w:val="24"/>
          <w:szCs w:val="24"/>
        </w:rPr>
        <w:t>FRÜH Sommer-Renntag</w:t>
      </w:r>
    </w:p>
    <w:p w14:paraId="412E6CF6" w14:textId="060AC7BD" w:rsidR="00BC3BA2" w:rsidRPr="00BC3BA2" w:rsidRDefault="00BC3BA2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Der FRÜH-Sommer Renntag wird unterstützt von unserem Gastronomie Partner Früh Kölsch und der Früh Gastronomie GmbH &amp; Co KG. Seit 2021 ist FRÜH Partner des Kölner Renn-Verein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lastRenderedPageBreak/>
        <w:t>und sorgt für</w:t>
      </w:r>
      <w:r w:rsidR="00764783">
        <w:rPr>
          <w:rFonts w:asciiTheme="majorHAnsi" w:hAnsiTheme="majorHAnsi" w:cs="Arial"/>
          <w:color w:val="000000"/>
          <w:sz w:val="24"/>
          <w:szCs w:val="24"/>
        </w:rPr>
        <w:t xml:space="preserve"> das Wohl unserer Gäste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mit</w:t>
      </w:r>
      <w:r w:rsidR="00764783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E728EF">
        <w:rPr>
          <w:rFonts w:asciiTheme="majorHAnsi" w:hAnsiTheme="majorHAnsi" w:cs="Arial"/>
          <w:color w:val="000000"/>
          <w:sz w:val="24"/>
          <w:szCs w:val="24"/>
        </w:rPr>
        <w:t>zahlreichen</w:t>
      </w:r>
      <w:r w:rsidR="00764783">
        <w:rPr>
          <w:rFonts w:asciiTheme="majorHAnsi" w:hAnsiTheme="majorHAnsi" w:cs="Arial"/>
          <w:color w:val="000000"/>
          <w:sz w:val="24"/>
          <w:szCs w:val="24"/>
        </w:rPr>
        <w:t xml:space="preserve"> Gastronomie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-</w:t>
      </w:r>
      <w:r w:rsidR="00E728EF">
        <w:rPr>
          <w:rFonts w:asciiTheme="majorHAnsi" w:hAnsiTheme="majorHAnsi" w:cs="Arial"/>
          <w:color w:val="000000"/>
          <w:sz w:val="24"/>
          <w:szCs w:val="24"/>
        </w:rPr>
        <w:t>Angeboten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auf de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m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Zuschauergelände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,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wo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natürlich</w:t>
      </w:r>
      <w:r w:rsidR="001D463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="001D4635">
        <w:rPr>
          <w:rFonts w:asciiTheme="majorHAnsi" w:hAnsiTheme="majorHAnsi" w:cs="Arial"/>
          <w:color w:val="000000"/>
          <w:sz w:val="24"/>
          <w:szCs w:val="24"/>
        </w:rPr>
        <w:t>nahzuüberall</w:t>
      </w:r>
      <w:proofErr w:type="spellEnd"/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frisches Früh Kölsch </w:t>
      </w:r>
      <w:r w:rsidR="001D4635">
        <w:rPr>
          <w:rFonts w:asciiTheme="majorHAnsi" w:hAnsiTheme="majorHAnsi" w:cs="Arial"/>
          <w:color w:val="000000"/>
          <w:sz w:val="24"/>
          <w:szCs w:val="24"/>
        </w:rPr>
        <w:t>gezapft wird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. Weitere Infos zu den Angeboten von Früh auf der </w:t>
      </w:r>
      <w:proofErr w:type="spellStart"/>
      <w:r w:rsidR="00E728EF">
        <w:rPr>
          <w:rFonts w:asciiTheme="majorHAnsi" w:hAnsiTheme="majorHAnsi" w:cs="Arial"/>
          <w:color w:val="000000"/>
          <w:sz w:val="24"/>
          <w:szCs w:val="24"/>
        </w:rPr>
        <w:t>Weidenpescher</w:t>
      </w:r>
      <w:proofErr w:type="spellEnd"/>
      <w:r w:rsidR="00E728EF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>Rennbahn finden Sie hier: </w:t>
      </w:r>
      <w:hyperlink r:id="rId5" w:history="1">
        <w:r w:rsidRPr="00BC3BA2">
          <w:rPr>
            <w:rStyle w:val="Hyperlink"/>
            <w:rFonts w:asciiTheme="majorHAnsi" w:hAnsiTheme="majorHAnsi" w:cs="Arial"/>
            <w:sz w:val="24"/>
            <w:szCs w:val="24"/>
          </w:rPr>
          <w:t xml:space="preserve">Früh </w:t>
        </w:r>
        <w:proofErr w:type="spellStart"/>
        <w:r w:rsidRPr="00BC3BA2">
          <w:rPr>
            <w:rStyle w:val="Hyperlink"/>
            <w:rFonts w:asciiTheme="majorHAnsi" w:hAnsiTheme="majorHAnsi" w:cs="Arial"/>
            <w:sz w:val="24"/>
            <w:szCs w:val="24"/>
          </w:rPr>
          <w:t>em</w:t>
        </w:r>
        <w:proofErr w:type="spellEnd"/>
        <w:r w:rsidRPr="00BC3BA2">
          <w:rPr>
            <w:rStyle w:val="Hyperlink"/>
            <w:rFonts w:asciiTheme="majorHAnsi" w:hAnsiTheme="majorHAnsi" w:cs="Arial"/>
            <w:sz w:val="24"/>
            <w:szCs w:val="24"/>
          </w:rPr>
          <w:t xml:space="preserve"> Tattersall</w:t>
        </w:r>
      </w:hyperlink>
    </w:p>
    <w:p w14:paraId="6B2E7304" w14:textId="77777777" w:rsidR="00DF3806" w:rsidRDefault="00DF3806" w:rsidP="00BC3BA2">
      <w:pPr>
        <w:pStyle w:val="StandardWeb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14:paraId="19B31686" w14:textId="17FEAA45" w:rsidR="00BC3BA2" w:rsidRDefault="00764783" w:rsidP="00BC3BA2">
      <w:pPr>
        <w:pStyle w:val="StandardWeb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Puppentheater als Höhepunkt im </w:t>
      </w:r>
      <w:r w:rsidR="00BC3BA2" w:rsidRPr="00BC3BA2">
        <w:rPr>
          <w:rFonts w:asciiTheme="majorHAnsi" w:hAnsiTheme="majorHAnsi" w:cs="Arial"/>
          <w:b/>
          <w:bCs/>
          <w:color w:val="000000"/>
          <w:sz w:val="24"/>
          <w:szCs w:val="24"/>
        </w:rPr>
        <w:t>Familienprogramm</w:t>
      </w:r>
    </w:p>
    <w:p w14:paraId="5C2C5BB1" w14:textId="6E03B9CA" w:rsidR="00BC3BA2" w:rsidRDefault="00BC3BA2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Bei sommerlichen Temperaturen erwartet die Besucher </w:t>
      </w:r>
      <w:r w:rsidR="00E728EF">
        <w:rPr>
          <w:rFonts w:asciiTheme="majorHAnsi" w:hAnsiTheme="majorHAnsi" w:cs="Arial"/>
          <w:color w:val="000000"/>
          <w:sz w:val="24"/>
          <w:szCs w:val="24"/>
        </w:rPr>
        <w:t>wieder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ein spannendes und abwechslungsreiches Familienprogramm. Die kleinen Gäste können sich auf kostenloses Ponyreiten, eine Hüpfburg und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 xml:space="preserve">auf </w:t>
      </w:r>
      <w:r w:rsidR="00FC747E" w:rsidRPr="00BC3BA2">
        <w:rPr>
          <w:rFonts w:asciiTheme="majorHAnsi" w:hAnsiTheme="majorHAnsi" w:cs="Arial"/>
          <w:color w:val="000000"/>
          <w:sz w:val="24"/>
          <w:szCs w:val="24"/>
        </w:rPr>
        <w:t>Fußball Dart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freuen.</w:t>
      </w:r>
    </w:p>
    <w:p w14:paraId="69D2612D" w14:textId="2636DC7D" w:rsidR="00097687" w:rsidRDefault="00764783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Freuen dürfen sich die Kinder, </w:t>
      </w:r>
      <w:r w:rsidR="00E728EF">
        <w:rPr>
          <w:rFonts w:asciiTheme="majorHAnsi" w:hAnsiTheme="majorHAnsi" w:cs="Arial"/>
          <w:color w:val="000000"/>
          <w:sz w:val="24"/>
          <w:szCs w:val="24"/>
        </w:rPr>
        <w:t>überdies</w:t>
      </w:r>
      <w:r w:rsidR="00FC747E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</w:rPr>
        <w:t>vor allem auf das Puppenthe</w:t>
      </w:r>
      <w:r w:rsidR="00097687">
        <w:rPr>
          <w:rFonts w:asciiTheme="majorHAnsi" w:hAnsiTheme="majorHAnsi" w:cs="Arial"/>
          <w:color w:val="000000"/>
          <w:sz w:val="24"/>
          <w:szCs w:val="24"/>
        </w:rPr>
        <w:t>a</w:t>
      </w:r>
      <w:r>
        <w:rPr>
          <w:rFonts w:asciiTheme="majorHAnsi" w:hAnsiTheme="majorHAnsi" w:cs="Arial"/>
          <w:color w:val="000000"/>
          <w:sz w:val="24"/>
          <w:szCs w:val="24"/>
        </w:rPr>
        <w:t>ter</w:t>
      </w:r>
      <w:r w:rsidR="00FC747E">
        <w:rPr>
          <w:rFonts w:asciiTheme="majorHAnsi" w:hAnsiTheme="majorHAnsi" w:cs="Arial"/>
          <w:color w:val="000000"/>
          <w:sz w:val="24"/>
          <w:szCs w:val="24"/>
        </w:rPr>
        <w:t>“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>Barbarella“</w:t>
      </w:r>
      <w:r w:rsidR="00097687">
        <w:rPr>
          <w:rFonts w:asciiTheme="majorHAnsi" w:hAnsiTheme="majorHAnsi" w:cs="Arial"/>
          <w:color w:val="000000"/>
          <w:sz w:val="24"/>
          <w:szCs w:val="24"/>
        </w:rPr>
        <w:t>. E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>s gibt drei Aufführungen a 30min</w:t>
      </w:r>
      <w:r w:rsidR="00097687">
        <w:rPr>
          <w:rFonts w:asciiTheme="majorHAnsi" w:hAnsiTheme="majorHAnsi" w:cs="Arial"/>
          <w:color w:val="000000"/>
          <w:sz w:val="24"/>
          <w:szCs w:val="24"/>
        </w:rPr>
        <w:t>. D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ie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 xml:space="preserve">erste erfolgt unter 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dem Titel „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>D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as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>Ne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inhorn“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 xml:space="preserve">und 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findet gegen 14:10 </w:t>
      </w:r>
      <w:r w:rsidR="00E728EF">
        <w:rPr>
          <w:rFonts w:asciiTheme="majorHAnsi" w:hAnsiTheme="majorHAnsi" w:cs="Arial"/>
          <w:color w:val="000000"/>
          <w:sz w:val="24"/>
          <w:szCs w:val="24"/>
        </w:rPr>
        <w:t>Uhr(</w:t>
      </w:r>
      <w:r w:rsidR="00E728EF" w:rsidRPr="00097687">
        <w:rPr>
          <w:rFonts w:asciiTheme="majorHAnsi" w:hAnsiTheme="majorHAnsi" w:cs="Arial"/>
          <w:color w:val="000000"/>
          <w:sz w:val="24"/>
          <w:szCs w:val="24"/>
        </w:rPr>
        <w:t>nach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 dem 1. Rennen</w:t>
      </w:r>
      <w:r w:rsidR="00097687">
        <w:rPr>
          <w:rFonts w:asciiTheme="majorHAnsi" w:hAnsiTheme="majorHAnsi" w:cs="Arial"/>
          <w:color w:val="000000"/>
          <w:sz w:val="24"/>
          <w:szCs w:val="24"/>
        </w:rPr>
        <w:t>) statt. D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ie </w:t>
      </w:r>
      <w:r w:rsidR="00097687">
        <w:rPr>
          <w:rFonts w:asciiTheme="majorHAnsi" w:hAnsiTheme="majorHAnsi" w:cs="Arial"/>
          <w:color w:val="000000"/>
          <w:sz w:val="24"/>
          <w:szCs w:val="24"/>
        </w:rPr>
        <w:t>z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>weite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 Aufführung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 xml:space="preserve">beginnt 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>nach dem 4. Rennen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 und trägt den Titel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 "Kasperle im Zauberwald"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 (ca.15:45 Uhr)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, die </w:t>
      </w:r>
      <w:r w:rsidR="00097687">
        <w:rPr>
          <w:rFonts w:asciiTheme="majorHAnsi" w:hAnsiTheme="majorHAnsi" w:cs="Arial"/>
          <w:color w:val="000000"/>
          <w:sz w:val="24"/>
          <w:szCs w:val="24"/>
        </w:rPr>
        <w:t>d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>ritte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 und letzte Show</w:t>
      </w:r>
      <w:r w:rsidR="00E728EF">
        <w:rPr>
          <w:rFonts w:asciiTheme="majorHAnsi" w:hAnsiTheme="majorHAnsi" w:cs="Arial"/>
          <w:color w:val="000000"/>
          <w:sz w:val="24"/>
          <w:szCs w:val="24"/>
        </w:rPr>
        <w:t>,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 erneut unter dem Titel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 "Das </w:t>
      </w:r>
      <w:proofErr w:type="spellStart"/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>Neinhorn</w:t>
      </w:r>
      <w:proofErr w:type="spellEnd"/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>"</w:t>
      </w:r>
      <w:r w:rsidR="00E728EF">
        <w:rPr>
          <w:rFonts w:asciiTheme="majorHAnsi" w:hAnsiTheme="majorHAnsi" w:cs="Arial"/>
          <w:color w:val="000000"/>
          <w:sz w:val="24"/>
          <w:szCs w:val="24"/>
        </w:rPr>
        <w:t>,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097687">
        <w:rPr>
          <w:rFonts w:asciiTheme="majorHAnsi" w:hAnsiTheme="majorHAnsi" w:cs="Arial"/>
          <w:color w:val="000000"/>
          <w:sz w:val="24"/>
          <w:szCs w:val="24"/>
        </w:rPr>
        <w:t xml:space="preserve">startet </w:t>
      </w:r>
      <w:r w:rsidR="00097687" w:rsidRPr="00097687">
        <w:rPr>
          <w:rFonts w:asciiTheme="majorHAnsi" w:hAnsiTheme="majorHAnsi" w:cs="Arial"/>
          <w:color w:val="000000"/>
          <w:sz w:val="24"/>
          <w:szCs w:val="24"/>
        </w:rPr>
        <w:t xml:space="preserve">nach dem 7. Rennen. </w:t>
      </w:r>
    </w:p>
    <w:p w14:paraId="141491D7" w14:textId="3887EABB" w:rsidR="00BC3BA2" w:rsidRPr="00BC3BA2" w:rsidRDefault="00BC3BA2" w:rsidP="00BC3BA2">
      <w:pPr>
        <w:pStyle w:val="StandardWeb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Natürlich ist auch das beliebte Maskottchen </w:t>
      </w:r>
      <w:proofErr w:type="spellStart"/>
      <w:r w:rsidRPr="00BC3BA2">
        <w:rPr>
          <w:rFonts w:asciiTheme="majorHAnsi" w:hAnsiTheme="majorHAnsi" w:cs="Arial"/>
          <w:color w:val="000000"/>
          <w:sz w:val="24"/>
          <w:szCs w:val="24"/>
        </w:rPr>
        <w:t>Galoppi</w:t>
      </w:r>
      <w:proofErr w:type="spellEnd"/>
      <w:r w:rsidR="00E728EF">
        <w:rPr>
          <w:rFonts w:asciiTheme="majorHAnsi" w:hAnsiTheme="majorHAnsi" w:cs="Arial"/>
          <w:color w:val="000000"/>
          <w:sz w:val="24"/>
          <w:szCs w:val="24"/>
        </w:rPr>
        <w:t xml:space="preserve"> wieder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vor Ort, um für Fotos und Autogramme zur Verfügung zu stehen. Wer sich kreativ </w:t>
      </w:r>
      <w:r w:rsidR="00FC747E">
        <w:rPr>
          <w:rFonts w:asciiTheme="majorHAnsi" w:hAnsiTheme="majorHAnsi" w:cs="Arial"/>
          <w:color w:val="000000"/>
          <w:sz w:val="24"/>
          <w:szCs w:val="24"/>
        </w:rPr>
        <w:t>ausleben</w:t>
      </w: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möchte, kann beim Kinderschminken mitmachen.</w:t>
      </w:r>
    </w:p>
    <w:p w14:paraId="03C6F23D" w14:textId="77777777" w:rsidR="00BC3BA2" w:rsidRPr="00BC3BA2" w:rsidRDefault="00BC3BA2" w:rsidP="00BC3BA2">
      <w:pPr>
        <w:pStyle w:val="StandardWeb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After </w:t>
      </w:r>
      <w:proofErr w:type="spellStart"/>
      <w:r w:rsidRPr="00BC3BA2">
        <w:rPr>
          <w:rFonts w:asciiTheme="majorHAnsi" w:hAnsiTheme="majorHAnsi" w:cs="Arial"/>
          <w:b/>
          <w:bCs/>
          <w:color w:val="000000"/>
          <w:sz w:val="24"/>
          <w:szCs w:val="24"/>
        </w:rPr>
        <w:t>Race</w:t>
      </w:r>
      <w:proofErr w:type="spellEnd"/>
      <w:r w:rsidRPr="00BC3BA2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Open Air Party</w:t>
      </w:r>
    </w:p>
    <w:p w14:paraId="026C3AA3" w14:textId="06557302" w:rsidR="00FB6724" w:rsidRPr="00BC3BA2" w:rsidRDefault="00BC3BA2" w:rsidP="00BC3BA2">
      <w:pPr>
        <w:pStyle w:val="StandardWeb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Im Anschluss an das letzte Rennen gibt es an der Weinbar die erste After </w:t>
      </w:r>
      <w:proofErr w:type="spellStart"/>
      <w:r w:rsidRPr="00BC3BA2">
        <w:rPr>
          <w:rFonts w:asciiTheme="majorHAnsi" w:hAnsiTheme="majorHAnsi" w:cs="Arial"/>
          <w:color w:val="000000"/>
          <w:sz w:val="24"/>
          <w:szCs w:val="24"/>
        </w:rPr>
        <w:t>Race</w:t>
      </w:r>
      <w:proofErr w:type="spellEnd"/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Open Air Party der Saison 2025. Präsentiert von PLUS ONE spielt Tobi Xander ein </w:t>
      </w:r>
      <w:proofErr w:type="spellStart"/>
      <w:r w:rsidRPr="00BC3BA2">
        <w:rPr>
          <w:rFonts w:asciiTheme="majorHAnsi" w:hAnsiTheme="majorHAnsi" w:cs="Arial"/>
          <w:color w:val="000000"/>
          <w:sz w:val="24"/>
          <w:szCs w:val="24"/>
        </w:rPr>
        <w:t>Melodic</w:t>
      </w:r>
      <w:proofErr w:type="spellEnd"/>
      <w:r w:rsidRPr="00BC3BA2">
        <w:rPr>
          <w:rFonts w:asciiTheme="majorHAnsi" w:hAnsiTheme="majorHAnsi" w:cs="Arial"/>
          <w:color w:val="000000"/>
          <w:sz w:val="24"/>
          <w:szCs w:val="24"/>
        </w:rPr>
        <w:t xml:space="preserve"> House Music Set in Richtung Sonnenuntergang.</w:t>
      </w:r>
    </w:p>
    <w:p w14:paraId="0ED63A7A" w14:textId="294C3215" w:rsidR="00FB6724" w:rsidRPr="00BC3BA2" w:rsidRDefault="00FB6724" w:rsidP="00B832A4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BC3BA2">
        <w:rPr>
          <w:rFonts w:asciiTheme="majorHAnsi" w:hAnsiTheme="majorHAnsi"/>
          <w:b/>
          <w:bCs/>
          <w:sz w:val="24"/>
          <w:szCs w:val="24"/>
        </w:rPr>
        <w:t>Informationen zum Renntag:</w:t>
      </w:r>
    </w:p>
    <w:p w14:paraId="44ED0A32" w14:textId="3B19B72F" w:rsidR="00FB6724" w:rsidRPr="00BC3BA2" w:rsidRDefault="00FB6724" w:rsidP="00B832A4">
      <w:pPr>
        <w:jc w:val="both"/>
        <w:rPr>
          <w:rFonts w:asciiTheme="majorHAnsi" w:hAnsiTheme="majorHAnsi"/>
          <w:sz w:val="24"/>
          <w:szCs w:val="24"/>
        </w:rPr>
      </w:pPr>
      <w:r w:rsidRPr="00BC3BA2">
        <w:rPr>
          <w:rFonts w:asciiTheme="majorHAnsi" w:hAnsiTheme="majorHAnsi"/>
          <w:sz w:val="24"/>
          <w:szCs w:val="24"/>
        </w:rPr>
        <w:t xml:space="preserve">Geländeöffnung ab </w:t>
      </w:r>
      <w:r w:rsidR="00BC3BA2">
        <w:rPr>
          <w:rFonts w:asciiTheme="majorHAnsi" w:hAnsiTheme="majorHAnsi"/>
          <w:sz w:val="24"/>
          <w:szCs w:val="24"/>
        </w:rPr>
        <w:t>11</w:t>
      </w:r>
      <w:r w:rsidRPr="00BC3BA2">
        <w:rPr>
          <w:rFonts w:asciiTheme="majorHAnsi" w:hAnsiTheme="majorHAnsi"/>
          <w:sz w:val="24"/>
          <w:szCs w:val="24"/>
        </w:rPr>
        <w:t>:30 Uhr</w:t>
      </w:r>
    </w:p>
    <w:p w14:paraId="54E94EBD" w14:textId="16B04B74" w:rsidR="00FB6724" w:rsidRPr="00BC3BA2" w:rsidRDefault="00FB6724" w:rsidP="00B832A4">
      <w:pPr>
        <w:jc w:val="both"/>
        <w:rPr>
          <w:rFonts w:asciiTheme="majorHAnsi" w:hAnsiTheme="majorHAnsi"/>
          <w:sz w:val="24"/>
          <w:szCs w:val="24"/>
        </w:rPr>
      </w:pPr>
      <w:r w:rsidRPr="00BC3BA2">
        <w:rPr>
          <w:rFonts w:asciiTheme="majorHAnsi" w:hAnsiTheme="majorHAnsi"/>
          <w:sz w:val="24"/>
          <w:szCs w:val="24"/>
        </w:rPr>
        <w:t>Start 1. Rennen 1</w:t>
      </w:r>
      <w:r w:rsidR="00BC3BA2">
        <w:rPr>
          <w:rFonts w:asciiTheme="majorHAnsi" w:hAnsiTheme="majorHAnsi"/>
          <w:sz w:val="24"/>
          <w:szCs w:val="24"/>
        </w:rPr>
        <w:t>4</w:t>
      </w:r>
      <w:r w:rsidRPr="00BC3BA2">
        <w:rPr>
          <w:rFonts w:asciiTheme="majorHAnsi" w:hAnsiTheme="majorHAnsi"/>
          <w:sz w:val="24"/>
          <w:szCs w:val="24"/>
        </w:rPr>
        <w:t>:</w:t>
      </w:r>
      <w:r w:rsidR="00BC3BA2">
        <w:rPr>
          <w:rFonts w:asciiTheme="majorHAnsi" w:hAnsiTheme="majorHAnsi"/>
          <w:sz w:val="24"/>
          <w:szCs w:val="24"/>
        </w:rPr>
        <w:t>00</w:t>
      </w:r>
      <w:r w:rsidRPr="00BC3BA2">
        <w:rPr>
          <w:rFonts w:asciiTheme="majorHAnsi" w:hAnsiTheme="majorHAnsi"/>
          <w:sz w:val="24"/>
          <w:szCs w:val="24"/>
        </w:rPr>
        <w:t xml:space="preserve"> Uhr </w:t>
      </w:r>
    </w:p>
    <w:p w14:paraId="032EE3FD" w14:textId="2EA11A4F" w:rsidR="00FB6724" w:rsidRPr="00BC3BA2" w:rsidRDefault="00FB6724" w:rsidP="00B832A4">
      <w:pPr>
        <w:jc w:val="both"/>
        <w:rPr>
          <w:rFonts w:asciiTheme="majorHAnsi" w:hAnsiTheme="majorHAnsi"/>
          <w:sz w:val="24"/>
          <w:szCs w:val="24"/>
        </w:rPr>
      </w:pPr>
      <w:r w:rsidRPr="00BC3BA2">
        <w:rPr>
          <w:rFonts w:asciiTheme="majorHAnsi" w:hAnsiTheme="majorHAnsi"/>
          <w:sz w:val="24"/>
          <w:szCs w:val="24"/>
        </w:rPr>
        <w:t>Start Hauptrennen 1</w:t>
      </w:r>
      <w:r w:rsidR="00BC3BA2">
        <w:rPr>
          <w:rFonts w:asciiTheme="majorHAnsi" w:hAnsiTheme="majorHAnsi"/>
          <w:sz w:val="24"/>
          <w:szCs w:val="24"/>
        </w:rPr>
        <w:t>6</w:t>
      </w:r>
      <w:r w:rsidRPr="00BC3BA2">
        <w:rPr>
          <w:rFonts w:asciiTheme="majorHAnsi" w:hAnsiTheme="majorHAnsi"/>
          <w:sz w:val="24"/>
          <w:szCs w:val="24"/>
        </w:rPr>
        <w:t>:</w:t>
      </w:r>
      <w:r w:rsidR="00BC3BA2">
        <w:rPr>
          <w:rFonts w:asciiTheme="majorHAnsi" w:hAnsiTheme="majorHAnsi"/>
          <w:sz w:val="24"/>
          <w:szCs w:val="24"/>
        </w:rPr>
        <w:t>05</w:t>
      </w:r>
      <w:r w:rsidRPr="00BC3BA2">
        <w:rPr>
          <w:rFonts w:asciiTheme="majorHAnsi" w:hAnsiTheme="majorHAnsi"/>
          <w:sz w:val="24"/>
          <w:szCs w:val="24"/>
        </w:rPr>
        <w:t xml:space="preserve"> Uhr </w:t>
      </w:r>
    </w:p>
    <w:p w14:paraId="7462D8CB" w14:textId="7132D66F" w:rsidR="00FB6724" w:rsidRPr="00BC3BA2" w:rsidRDefault="00FB6724" w:rsidP="00B832A4">
      <w:pPr>
        <w:jc w:val="both"/>
        <w:rPr>
          <w:rFonts w:asciiTheme="majorHAnsi" w:hAnsiTheme="majorHAnsi"/>
          <w:sz w:val="24"/>
          <w:szCs w:val="24"/>
        </w:rPr>
      </w:pPr>
      <w:r w:rsidRPr="00BC3BA2">
        <w:rPr>
          <w:rFonts w:asciiTheme="majorHAnsi" w:hAnsiTheme="majorHAnsi"/>
          <w:sz w:val="24"/>
          <w:szCs w:val="24"/>
        </w:rPr>
        <w:t xml:space="preserve">Weitere Informationen und Tickets erhalten Sie unter </w:t>
      </w:r>
      <w:hyperlink r:id="rId6" w:history="1">
        <w:r w:rsidRPr="00BC3BA2">
          <w:rPr>
            <w:rStyle w:val="Hyperlink"/>
            <w:rFonts w:asciiTheme="majorHAnsi" w:hAnsiTheme="majorHAnsi"/>
            <w:sz w:val="24"/>
            <w:szCs w:val="24"/>
          </w:rPr>
          <w:t>www.koeln-galopp.de</w:t>
        </w:r>
      </w:hyperlink>
    </w:p>
    <w:p w14:paraId="7D28287C" w14:textId="1D22C9B3" w:rsidR="00FB6724" w:rsidRPr="00BC3BA2" w:rsidRDefault="00FB6724" w:rsidP="00B832A4">
      <w:pPr>
        <w:jc w:val="both"/>
        <w:rPr>
          <w:rFonts w:asciiTheme="majorHAnsi" w:hAnsiTheme="majorHAnsi"/>
          <w:sz w:val="24"/>
          <w:szCs w:val="24"/>
        </w:rPr>
      </w:pPr>
      <w:r w:rsidRPr="00BC3BA2">
        <w:rPr>
          <w:rFonts w:asciiTheme="majorHAnsi" w:hAnsiTheme="majorHAnsi"/>
          <w:sz w:val="24"/>
          <w:szCs w:val="24"/>
        </w:rPr>
        <w:t>Eintritt frei für Kinder bis 6 Jahre, danach 6 EUR bis 14 Jahre und ab 14 Jahre 12 EUR</w:t>
      </w:r>
    </w:p>
    <w:p w14:paraId="40B52CDA" w14:textId="77777777" w:rsidR="00FB6724" w:rsidRPr="0062545D" w:rsidRDefault="00FB6724" w:rsidP="00B832A4">
      <w:pPr>
        <w:jc w:val="both"/>
        <w:rPr>
          <w:rFonts w:asciiTheme="majorHAnsi" w:hAnsiTheme="majorHAnsi"/>
          <w:sz w:val="24"/>
          <w:szCs w:val="24"/>
        </w:rPr>
      </w:pPr>
    </w:p>
    <w:sectPr w:rsidR="00FB6724" w:rsidRPr="006254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13"/>
    <w:rsid w:val="00097687"/>
    <w:rsid w:val="000A5C03"/>
    <w:rsid w:val="000B6E9C"/>
    <w:rsid w:val="0012258E"/>
    <w:rsid w:val="001D4635"/>
    <w:rsid w:val="00260A0B"/>
    <w:rsid w:val="002C6EE2"/>
    <w:rsid w:val="004B4313"/>
    <w:rsid w:val="004E0A24"/>
    <w:rsid w:val="005C1A35"/>
    <w:rsid w:val="0062545D"/>
    <w:rsid w:val="00685DEC"/>
    <w:rsid w:val="006929F1"/>
    <w:rsid w:val="006E7B45"/>
    <w:rsid w:val="00764783"/>
    <w:rsid w:val="00790C42"/>
    <w:rsid w:val="007D03AD"/>
    <w:rsid w:val="007F220D"/>
    <w:rsid w:val="008805DA"/>
    <w:rsid w:val="009D0DA2"/>
    <w:rsid w:val="00AF7484"/>
    <w:rsid w:val="00B23E71"/>
    <w:rsid w:val="00B341B2"/>
    <w:rsid w:val="00B832A4"/>
    <w:rsid w:val="00B945B6"/>
    <w:rsid w:val="00BC3BA2"/>
    <w:rsid w:val="00C64219"/>
    <w:rsid w:val="00DD4349"/>
    <w:rsid w:val="00DF3806"/>
    <w:rsid w:val="00E621FD"/>
    <w:rsid w:val="00E728EF"/>
    <w:rsid w:val="00F85C43"/>
    <w:rsid w:val="00FB6724"/>
    <w:rsid w:val="00F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B106"/>
  <w15:chartTrackingRefBased/>
  <w15:docId w15:val="{A170450F-AE3F-469D-B9DC-199926D3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4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4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4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4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4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4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4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4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4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4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4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43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43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43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43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43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43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4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4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4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43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43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43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4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43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43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B672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672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BC3BA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eln-galopp.de" TargetMode="External"/><Relationship Id="rId5" Type="http://schemas.openxmlformats.org/officeDocument/2006/relationships/hyperlink" Target="https://www.frueh-em-tattersall.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Hein</dc:creator>
  <cp:keywords/>
  <dc:description/>
  <cp:lastModifiedBy>Büro Kölner RV</cp:lastModifiedBy>
  <cp:revision>2</cp:revision>
  <dcterms:created xsi:type="dcterms:W3CDTF">2025-06-17T09:54:00Z</dcterms:created>
  <dcterms:modified xsi:type="dcterms:W3CDTF">2025-06-17T09:54:00Z</dcterms:modified>
</cp:coreProperties>
</file>