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58DAD" w14:textId="19179A43" w:rsidR="005D6124" w:rsidRDefault="0082736C" w:rsidP="00074FCE">
      <w:pPr>
        <w:rPr>
          <w:b/>
          <w:bCs/>
        </w:rPr>
      </w:pPr>
      <w:r>
        <w:rPr>
          <w:b/>
          <w:bCs/>
          <w:noProof/>
        </w:rPr>
        <w:drawing>
          <wp:anchor distT="0" distB="0" distL="114300" distR="114300" simplePos="0" relativeHeight="251659264" behindDoc="0" locked="0" layoutInCell="1" allowOverlap="1" wp14:anchorId="68B42B70" wp14:editId="68432758">
            <wp:simplePos x="0" y="0"/>
            <wp:positionH relativeFrom="margin">
              <wp:align>left</wp:align>
            </wp:positionH>
            <wp:positionV relativeFrom="paragraph">
              <wp:posOffset>-96520</wp:posOffset>
            </wp:positionV>
            <wp:extent cx="2276475" cy="1149260"/>
            <wp:effectExtent l="0" t="0" r="0" b="0"/>
            <wp:wrapNone/>
            <wp:docPr id="1736576816" name="Grafik 2" descr="Ein Bild, das Grafiken, Schrift, Clipart,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6576816" name="Grafik 2" descr="Ein Bild, das Grafiken, Schrift, Clipart, Grafikdesign enthält.&#10;&#10;KI-generierte Inhalte können fehlerhaft sein."/>
                    <pic:cNvPicPr/>
                  </pic:nvPicPr>
                  <pic:blipFill>
                    <a:blip r:embed="rId4" cstate="print">
                      <a:extLst>
                        <a:ext uri="{28A0092B-C50C-407E-A947-70E740481C1C}">
                          <a14:useLocalDpi xmlns:a14="http://schemas.microsoft.com/office/drawing/2010/main" val="0"/>
                        </a:ext>
                      </a:extLst>
                    </a:blip>
                    <a:stretch>
                      <a:fillRect/>
                    </a:stretch>
                  </pic:blipFill>
                  <pic:spPr>
                    <a:xfrm>
                      <a:off x="0" y="0"/>
                      <a:ext cx="2276475" cy="1149260"/>
                    </a:xfrm>
                    <a:prstGeom prst="rect">
                      <a:avLst/>
                    </a:prstGeom>
                  </pic:spPr>
                </pic:pic>
              </a:graphicData>
            </a:graphic>
            <wp14:sizeRelH relativeFrom="margin">
              <wp14:pctWidth>0</wp14:pctWidth>
            </wp14:sizeRelH>
            <wp14:sizeRelV relativeFrom="margin">
              <wp14:pctHeight>0</wp14:pctHeight>
            </wp14:sizeRelV>
          </wp:anchor>
        </w:drawing>
      </w:r>
      <w:r w:rsidR="005D6124">
        <w:rPr>
          <w:b/>
          <w:bCs/>
        </w:rPr>
        <w:t xml:space="preserve"> </w:t>
      </w:r>
    </w:p>
    <w:p w14:paraId="1EA81F82" w14:textId="6F487FBD" w:rsidR="0082736C" w:rsidRDefault="0082736C" w:rsidP="00074FCE">
      <w:pPr>
        <w:rPr>
          <w:b/>
          <w:bCs/>
        </w:rPr>
      </w:pPr>
    </w:p>
    <w:p w14:paraId="3DE58DBE" w14:textId="55B06D9E" w:rsidR="0082736C" w:rsidRDefault="0082736C" w:rsidP="00074FCE">
      <w:pPr>
        <w:rPr>
          <w:b/>
          <w:bCs/>
        </w:rPr>
      </w:pPr>
    </w:p>
    <w:p w14:paraId="65A421D4" w14:textId="20828E1A" w:rsidR="0082736C" w:rsidRDefault="005D6124" w:rsidP="0082736C">
      <w:pPr>
        <w:jc w:val="right"/>
        <w:rPr>
          <w:b/>
          <w:bCs/>
        </w:rPr>
      </w:pPr>
      <w:r>
        <w:rPr>
          <w:b/>
          <w:bCs/>
        </w:rPr>
        <w:t xml:space="preserve">Pressemitteilung </w:t>
      </w:r>
      <w:r w:rsidR="002B7E56">
        <w:rPr>
          <w:b/>
          <w:bCs/>
        </w:rPr>
        <w:t>12</w:t>
      </w:r>
      <w:r>
        <w:rPr>
          <w:b/>
          <w:bCs/>
        </w:rPr>
        <w:t xml:space="preserve">. </w:t>
      </w:r>
      <w:r w:rsidR="0011707A">
        <w:rPr>
          <w:b/>
          <w:bCs/>
        </w:rPr>
        <w:t>Oktober</w:t>
      </w:r>
      <w:r>
        <w:rPr>
          <w:b/>
          <w:bCs/>
        </w:rPr>
        <w:t xml:space="preserve"> 2025</w:t>
      </w:r>
    </w:p>
    <w:p w14:paraId="3F52870F" w14:textId="77777777" w:rsidR="0011707A" w:rsidRDefault="0011707A" w:rsidP="0011707A">
      <w:pPr>
        <w:rPr>
          <w:b/>
          <w:bCs/>
          <w:noProof/>
        </w:rPr>
      </w:pPr>
    </w:p>
    <w:p w14:paraId="032D24EA" w14:textId="77777777" w:rsidR="002B7E56" w:rsidRPr="002B7E56" w:rsidRDefault="002B7E56" w:rsidP="002B7E56">
      <w:pPr>
        <w:rPr>
          <w:b/>
          <w:bCs/>
          <w:sz w:val="36"/>
          <w:szCs w:val="36"/>
        </w:rPr>
      </w:pPr>
      <w:proofErr w:type="spellStart"/>
      <w:r w:rsidRPr="002B7E56">
        <w:rPr>
          <w:b/>
          <w:bCs/>
          <w:sz w:val="36"/>
          <w:szCs w:val="36"/>
        </w:rPr>
        <w:t>Gostam</w:t>
      </w:r>
      <w:proofErr w:type="spellEnd"/>
      <w:r w:rsidRPr="002B7E56">
        <w:rPr>
          <w:b/>
          <w:bCs/>
          <w:sz w:val="36"/>
          <w:szCs w:val="36"/>
        </w:rPr>
        <w:t xml:space="preserve"> wie vom anderen Stern</w:t>
      </w:r>
    </w:p>
    <w:p w14:paraId="75EDCC58" w14:textId="77777777" w:rsidR="002B7E56" w:rsidRPr="002B7E56" w:rsidRDefault="002B7E56" w:rsidP="002B7E56">
      <w:pPr>
        <w:rPr>
          <w:b/>
          <w:bCs/>
        </w:rPr>
      </w:pPr>
      <w:r w:rsidRPr="002B7E56">
        <w:rPr>
          <w:b/>
          <w:bCs/>
        </w:rPr>
        <w:t>Der zweijährige Hengst von Trainer Andreas Wöhler siegt überlegen im Preis des Winterfavoriten vor 10.000 Besucher in Köln-Weidenpesch.</w:t>
      </w:r>
    </w:p>
    <w:p w14:paraId="3EC533AC" w14:textId="77777777" w:rsidR="002B7E56" w:rsidRPr="002B7E56" w:rsidRDefault="002B7E56" w:rsidP="002B7E56">
      <w:r w:rsidRPr="002B7E56">
        <w:t xml:space="preserve">3 Starts, 3 Siege! Der zweijährige Hengst </w:t>
      </w:r>
      <w:proofErr w:type="spellStart"/>
      <w:r w:rsidRPr="002B7E56">
        <w:t>Gostam</w:t>
      </w:r>
      <w:proofErr w:type="spellEnd"/>
      <w:r w:rsidRPr="002B7E56">
        <w:t xml:space="preserve"> hat am Sonntag auf der Kölner Galopprennbahn mit Jockey Eduardo Pedroza im Sattel auch den traditionsreichen Wettstar.de - Preis des Winterfavoriten über 1.600 Meter gewonnen. Damit gilt der überragend auftrumpfende Hengst als Favorit für das Deutsche Derby 2026.  Der 1,4:1-Favorit setzte sich in dem mit 155.000 Euro dotierten Gruppe III-Rennen überlegen mit fünf Längen gegen die beiden Lokalmatadore </w:t>
      </w:r>
      <w:proofErr w:type="spellStart"/>
      <w:r w:rsidRPr="002B7E56">
        <w:t>Lommi</w:t>
      </w:r>
      <w:proofErr w:type="spellEnd"/>
      <w:r w:rsidRPr="002B7E56">
        <w:t xml:space="preserve"> (Thore Hammer-Hansen) und </w:t>
      </w:r>
      <w:proofErr w:type="spellStart"/>
      <w:r w:rsidRPr="002B7E56">
        <w:t>Dalyan</w:t>
      </w:r>
      <w:proofErr w:type="spellEnd"/>
      <w:r w:rsidRPr="002B7E56">
        <w:t xml:space="preserve"> (Leon Wolff) auf den Plätzen durch. Die 10.000 Besucher auf der Kölner Galopprennbahn sahen eine </w:t>
      </w:r>
      <w:proofErr w:type="spellStart"/>
      <w:r w:rsidRPr="002B7E56">
        <w:t>One</w:t>
      </w:r>
      <w:proofErr w:type="spellEnd"/>
      <w:r w:rsidRPr="002B7E56">
        <w:t>-</w:t>
      </w:r>
      <w:proofErr w:type="spellStart"/>
      <w:r w:rsidRPr="002B7E56">
        <w:t>Horse</w:t>
      </w:r>
      <w:proofErr w:type="spellEnd"/>
      <w:r w:rsidRPr="002B7E56">
        <w:t xml:space="preserve">-Show des bei Gütersloh von Andreas Wöhler trainierten Saxon Warrior-Sohnes. Besitzer des Ausnahmehengstes sind Darius Racing und Michael Motschmann. Züchter von </w:t>
      </w:r>
      <w:proofErr w:type="spellStart"/>
      <w:r w:rsidRPr="002B7E56">
        <w:t>Gostam</w:t>
      </w:r>
      <w:proofErr w:type="spellEnd"/>
      <w:r w:rsidRPr="002B7E56">
        <w:t xml:space="preserve"> ist die Stiftung Gestüt </w:t>
      </w:r>
      <w:proofErr w:type="spellStart"/>
      <w:r w:rsidRPr="002B7E56">
        <w:t>Fährhof</w:t>
      </w:r>
      <w:proofErr w:type="spellEnd"/>
      <w:r w:rsidRPr="002B7E56">
        <w:t xml:space="preserve"> aus Sottrum. Für den Siegtrainer Andreas Wöhler war es bereits der dritte Erfolg im wichtigsten Zweijährigen-Rennen des Jahres. Vor 10 Jahren gewann Wöhler mit Isfahan, 2016 triumphierte er mit Langtang. Für Siegjockey Eduardo Pedroza war es der erste Erfolg im Preis des Winterfavoriten. Rekordsieger ist </w:t>
      </w:r>
      <w:proofErr w:type="spellStart"/>
      <w:proofErr w:type="gramStart"/>
      <w:r w:rsidRPr="002B7E56">
        <w:t>nachwievor</w:t>
      </w:r>
      <w:proofErr w:type="spellEnd"/>
      <w:proofErr w:type="gramEnd"/>
      <w:r w:rsidRPr="002B7E56">
        <w:t xml:space="preserve"> der unvergessene Heinz Jentzsch mit neun Trainererfolgen.</w:t>
      </w:r>
    </w:p>
    <w:p w14:paraId="2E5C2706" w14:textId="77777777" w:rsidR="002B7E56" w:rsidRPr="002B7E56" w:rsidRDefault="002B7E56" w:rsidP="002B7E56">
      <w:r w:rsidRPr="002B7E56">
        <w:br/>
      </w:r>
      <w:r w:rsidRPr="002B7E56">
        <w:rPr>
          <w:b/>
          <w:bCs/>
        </w:rPr>
        <w:t xml:space="preserve">Andreas Wöhler (Trainer </w:t>
      </w:r>
      <w:proofErr w:type="spellStart"/>
      <w:r w:rsidRPr="002B7E56">
        <w:rPr>
          <w:b/>
          <w:bCs/>
        </w:rPr>
        <w:t>Gostam</w:t>
      </w:r>
      <w:proofErr w:type="spellEnd"/>
      <w:r w:rsidRPr="002B7E56">
        <w:rPr>
          <w:b/>
          <w:bCs/>
        </w:rPr>
        <w:t>):</w:t>
      </w:r>
      <w:r w:rsidRPr="002B7E56">
        <w:t xml:space="preserve"> „Der Winterfavorit war immer unser Ziel. Er lief bei aller Überlegenheit noch sehr grün und es war auch nicht unbedingt sein Geläuf heute. Trotzdem, er hat unsere Erwartungen mehr als erfüllt.“</w:t>
      </w:r>
    </w:p>
    <w:p w14:paraId="2051ED58" w14:textId="77777777" w:rsidR="002B7E56" w:rsidRPr="002B7E56" w:rsidRDefault="002B7E56" w:rsidP="002B7E56">
      <w:r w:rsidRPr="002B7E56">
        <w:rPr>
          <w:b/>
          <w:bCs/>
        </w:rPr>
        <w:t xml:space="preserve">Eduardo Pedroza (Reiter </w:t>
      </w:r>
      <w:proofErr w:type="spellStart"/>
      <w:r w:rsidRPr="002B7E56">
        <w:rPr>
          <w:b/>
          <w:bCs/>
        </w:rPr>
        <w:t>Gostam</w:t>
      </w:r>
      <w:proofErr w:type="spellEnd"/>
      <w:r w:rsidRPr="002B7E56">
        <w:rPr>
          <w:b/>
          <w:bCs/>
        </w:rPr>
        <w:t>):</w:t>
      </w:r>
      <w:r w:rsidRPr="002B7E56">
        <w:t xml:space="preserve"> „Ich hatte ein Führpferd, was uns sehr entgegen kam. Ich konnte in der Distanz noch einmal höher schalten, ein </w:t>
      </w:r>
      <w:proofErr w:type="gramStart"/>
      <w:r w:rsidRPr="002B7E56">
        <w:t>tolles</w:t>
      </w:r>
      <w:proofErr w:type="gramEnd"/>
      <w:r w:rsidRPr="002B7E56">
        <w:t xml:space="preserve"> Gefühl.“</w:t>
      </w:r>
    </w:p>
    <w:p w14:paraId="020B0C7C" w14:textId="77777777" w:rsidR="002B7E56" w:rsidRPr="002B7E56" w:rsidRDefault="002B7E56" w:rsidP="002B7E56">
      <w:r w:rsidRPr="002B7E56">
        <w:t xml:space="preserve">Imponierende Siegvorstellungen zeigten auch im Rahmenprogramm </w:t>
      </w:r>
      <w:proofErr w:type="spellStart"/>
      <w:r w:rsidRPr="002B7E56">
        <w:t>Simply</w:t>
      </w:r>
      <w:proofErr w:type="spellEnd"/>
      <w:r w:rsidRPr="002B7E56">
        <w:t xml:space="preserve"> Best im einleitenden Zweijährigen-Rennen und </w:t>
      </w:r>
      <w:proofErr w:type="spellStart"/>
      <w:r w:rsidRPr="002B7E56">
        <w:t>Saralina</w:t>
      </w:r>
      <w:proofErr w:type="spellEnd"/>
      <w:r w:rsidRPr="002B7E56">
        <w:t xml:space="preserve"> in einer Prüfung für den Derbyjahrgang. Unter Jockey Eduardo Pedroza zeigte besonders der Hengst </w:t>
      </w:r>
      <w:proofErr w:type="spellStart"/>
      <w:r w:rsidRPr="002B7E56">
        <w:t>Simply</w:t>
      </w:r>
      <w:proofErr w:type="spellEnd"/>
      <w:r w:rsidRPr="002B7E56">
        <w:t xml:space="preserve"> Best eindrucksvollen </w:t>
      </w:r>
      <w:proofErr w:type="spellStart"/>
      <w:r w:rsidRPr="002B7E56">
        <w:t>Endspeed</w:t>
      </w:r>
      <w:proofErr w:type="spellEnd"/>
      <w:r w:rsidRPr="002B7E56">
        <w:t xml:space="preserve"> und empfahl sich für bessere Aufgaben. Bei den Dreijährigen ging der erste Karriere-Erfolg von </w:t>
      </w:r>
      <w:proofErr w:type="spellStart"/>
      <w:r w:rsidRPr="002B7E56">
        <w:t>Saralain</w:t>
      </w:r>
      <w:proofErr w:type="spellEnd"/>
      <w:r w:rsidRPr="002B7E56">
        <w:t xml:space="preserve"> gleichzeitig an das Mülheimer Quartier von Trainerin Yasmin </w:t>
      </w:r>
      <w:proofErr w:type="spellStart"/>
      <w:r w:rsidRPr="002B7E56">
        <w:t>Almenräder</w:t>
      </w:r>
      <w:proofErr w:type="spellEnd"/>
      <w:r w:rsidRPr="002B7E56">
        <w:t xml:space="preserve">. Hier saß der amtierende und designierte Champion Thore Hammer-Hansen im Rennsattel. </w:t>
      </w:r>
    </w:p>
    <w:p w14:paraId="7CEA9768" w14:textId="77777777" w:rsidR="002B7E56" w:rsidRPr="002B7E56" w:rsidRDefault="002B7E56" w:rsidP="002B7E56">
      <w:pPr>
        <w:rPr>
          <w:b/>
          <w:bCs/>
        </w:rPr>
      </w:pPr>
      <w:r w:rsidRPr="002B7E56">
        <w:rPr>
          <w:b/>
          <w:bCs/>
        </w:rPr>
        <w:t xml:space="preserve">Heimsiege durch </w:t>
      </w:r>
      <w:proofErr w:type="spellStart"/>
      <w:r w:rsidRPr="002B7E56">
        <w:rPr>
          <w:b/>
          <w:bCs/>
        </w:rPr>
        <w:t>Lynario</w:t>
      </w:r>
      <w:proofErr w:type="spellEnd"/>
      <w:r w:rsidRPr="002B7E56">
        <w:rPr>
          <w:b/>
          <w:bCs/>
        </w:rPr>
        <w:t xml:space="preserve"> und Niclas</w:t>
      </w:r>
    </w:p>
    <w:p w14:paraId="4EBF70FC" w14:textId="77777777" w:rsidR="002B7E56" w:rsidRPr="002B7E56" w:rsidRDefault="002B7E56" w:rsidP="002B7E56">
      <w:r w:rsidRPr="002B7E56">
        <w:t xml:space="preserve">Auch Weidenpesch-Trainer Waldemar Hickst trug sich mit </w:t>
      </w:r>
      <w:proofErr w:type="spellStart"/>
      <w:r w:rsidRPr="002B7E56">
        <w:t>Lynario</w:t>
      </w:r>
      <w:proofErr w:type="spellEnd"/>
      <w:r w:rsidRPr="002B7E56">
        <w:t xml:space="preserve"> und Niclas gleich doppelt in die Siegliste ein. Für </w:t>
      </w:r>
      <w:proofErr w:type="spellStart"/>
      <w:r w:rsidRPr="002B7E56">
        <w:t>Championjockey</w:t>
      </w:r>
      <w:proofErr w:type="spellEnd"/>
      <w:r w:rsidRPr="002B7E56">
        <w:t xml:space="preserve"> Thore Hammer-Hansen war es gleichzeitig der zweite Tagestreffer, der Slowake Michal </w:t>
      </w:r>
      <w:proofErr w:type="spellStart"/>
      <w:r w:rsidRPr="002B7E56">
        <w:t>Abik</w:t>
      </w:r>
      <w:proofErr w:type="spellEnd"/>
      <w:r w:rsidRPr="002B7E56">
        <w:t xml:space="preserve"> saß auf Niclas.  </w:t>
      </w:r>
    </w:p>
    <w:p w14:paraId="215E5C39" w14:textId="77777777" w:rsidR="002B7E56" w:rsidRPr="002B7E56" w:rsidRDefault="002B7E56" w:rsidP="002B7E56">
      <w:pPr>
        <w:rPr>
          <w:b/>
          <w:bCs/>
        </w:rPr>
      </w:pPr>
      <w:r w:rsidRPr="002B7E56">
        <w:rPr>
          <w:b/>
          <w:bCs/>
        </w:rPr>
        <w:t xml:space="preserve">Janine Beckmann holt den </w:t>
      </w:r>
      <w:proofErr w:type="spellStart"/>
      <w:r w:rsidRPr="002B7E56">
        <w:rPr>
          <w:b/>
          <w:bCs/>
        </w:rPr>
        <w:t>vero</w:t>
      </w:r>
      <w:proofErr w:type="spellEnd"/>
      <w:r w:rsidRPr="002B7E56">
        <w:rPr>
          <w:b/>
          <w:bCs/>
        </w:rPr>
        <w:t xml:space="preserve"> – Amateurpokal 2025</w:t>
      </w:r>
    </w:p>
    <w:p w14:paraId="3C04C708" w14:textId="77777777" w:rsidR="002B7E56" w:rsidRPr="002B7E56" w:rsidRDefault="002B7E56" w:rsidP="002B7E56">
      <w:r w:rsidRPr="002B7E56">
        <w:t xml:space="preserve">Ein Pferd, das nur gute Leistungen kennt, gewann mit </w:t>
      </w:r>
      <w:proofErr w:type="spellStart"/>
      <w:r w:rsidRPr="002B7E56">
        <w:t>Coriolan</w:t>
      </w:r>
      <w:proofErr w:type="spellEnd"/>
      <w:r w:rsidRPr="002B7E56">
        <w:t xml:space="preserve"> den als WALKRO CUP 2025 gelaufenen Finallauf über 2.200m. Damit triumphierte Janine Beckmann aus Versmold auch in der Gesamtwertung der Serie. Zweite wurde Janina Boysen vor Matthew Johnson auf Rang drei. </w:t>
      </w:r>
    </w:p>
    <w:p w14:paraId="1E544CF5" w14:textId="77777777" w:rsidR="002B7E56" w:rsidRPr="002B7E56" w:rsidRDefault="002B7E56" w:rsidP="002B7E56">
      <w:pPr>
        <w:rPr>
          <w:b/>
          <w:bCs/>
        </w:rPr>
      </w:pPr>
      <w:r w:rsidRPr="002B7E56">
        <w:rPr>
          <w:b/>
          <w:bCs/>
        </w:rPr>
        <w:t>Kölner Saison auf der Zielgeraden</w:t>
      </w:r>
    </w:p>
    <w:p w14:paraId="23191EAF" w14:textId="77777777" w:rsidR="002B7E56" w:rsidRPr="002B7E56" w:rsidRDefault="002B7E56" w:rsidP="002B7E56">
      <w:r w:rsidRPr="002B7E56">
        <w:t xml:space="preserve">Rennbahn-Geschäftsführer Philipp Hein zieht dann auch ein positives Fazit des vorletzten Kölner Renntages des Jahres, der bei trockenem, teilweise sogar sonnigem Wetter über die Bühne ging: „Wir sind natürlich sehr zufrieden mit 10.000 Besuchern. Das Kölner Publikum hat die Veranstaltung wie immer stimmungsvoll begleitet. Wir freuen uns schon jetzt auf das große Saisonfinale im </w:t>
      </w:r>
      <w:proofErr w:type="spellStart"/>
      <w:r w:rsidRPr="002B7E56">
        <w:t>Weidenpescher</w:t>
      </w:r>
      <w:proofErr w:type="spellEnd"/>
      <w:r w:rsidRPr="002B7E56">
        <w:t xml:space="preserve"> Park.“ </w:t>
      </w:r>
    </w:p>
    <w:p w14:paraId="15BAE496" w14:textId="77777777" w:rsidR="002B7E56" w:rsidRPr="002B7E56" w:rsidRDefault="002B7E56" w:rsidP="002B7E56">
      <w:r w:rsidRPr="002B7E56">
        <w:rPr>
          <w:b/>
          <w:bCs/>
        </w:rPr>
        <w:t xml:space="preserve">AUSBLICK: </w:t>
      </w:r>
      <w:r w:rsidRPr="002B7E56">
        <w:t xml:space="preserve">Das Halali der Kölner </w:t>
      </w:r>
      <w:proofErr w:type="spellStart"/>
      <w:r w:rsidRPr="002B7E56">
        <w:t>Turfsaison</w:t>
      </w:r>
      <w:proofErr w:type="spellEnd"/>
      <w:r w:rsidRPr="002B7E56">
        <w:t xml:space="preserve"> 2025 im </w:t>
      </w:r>
      <w:proofErr w:type="spellStart"/>
      <w:r w:rsidRPr="002B7E56">
        <w:t>Weidenpescher</w:t>
      </w:r>
      <w:proofErr w:type="spellEnd"/>
      <w:r w:rsidRPr="002B7E56">
        <w:t xml:space="preserve"> Park findet am Sonntag, 2. November, statt. Im sportlichen Mittelpunkt steht dann der Marathon um das Silberne Pferd. Die Gruppe III-Prüfung führt über 3.000 Meter und ist mit insgesamt 55.000 Euro dotiert. </w:t>
      </w:r>
    </w:p>
    <w:p w14:paraId="289F5983" w14:textId="77777777" w:rsidR="001840F2" w:rsidRPr="002B7E56" w:rsidRDefault="001840F2" w:rsidP="00835AAB"/>
    <w:sectPr w:rsidR="001840F2" w:rsidRPr="002B7E5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CC3"/>
    <w:rsid w:val="00074FCE"/>
    <w:rsid w:val="000A5C03"/>
    <w:rsid w:val="0011707A"/>
    <w:rsid w:val="001840F2"/>
    <w:rsid w:val="001F5D27"/>
    <w:rsid w:val="00292765"/>
    <w:rsid w:val="002B7E56"/>
    <w:rsid w:val="002C49AC"/>
    <w:rsid w:val="002C6EE2"/>
    <w:rsid w:val="005D6124"/>
    <w:rsid w:val="006929F1"/>
    <w:rsid w:val="00747276"/>
    <w:rsid w:val="00766393"/>
    <w:rsid w:val="007D03AD"/>
    <w:rsid w:val="007F220D"/>
    <w:rsid w:val="0082736C"/>
    <w:rsid w:val="00833C9B"/>
    <w:rsid w:val="00835AAB"/>
    <w:rsid w:val="00977CCE"/>
    <w:rsid w:val="00A41339"/>
    <w:rsid w:val="00AC6CC3"/>
    <w:rsid w:val="00AF7484"/>
    <w:rsid w:val="00B341B2"/>
    <w:rsid w:val="00BA3566"/>
    <w:rsid w:val="00BB24E9"/>
    <w:rsid w:val="00C13EC2"/>
    <w:rsid w:val="00C64219"/>
    <w:rsid w:val="00D20ECC"/>
    <w:rsid w:val="00D6679F"/>
    <w:rsid w:val="00DD4349"/>
    <w:rsid w:val="00E621FD"/>
    <w:rsid w:val="00F85C43"/>
    <w:rsid w:val="00FC213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0D197"/>
  <w15:chartTrackingRefBased/>
  <w15:docId w15:val="{81825019-EF66-473C-BEC7-0AF99E36B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AC6C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AC6C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AC6CC3"/>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AC6CC3"/>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AC6CC3"/>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AC6CC3"/>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C6CC3"/>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AC6CC3"/>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C6CC3"/>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C6CC3"/>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AC6CC3"/>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AC6CC3"/>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AC6CC3"/>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AC6CC3"/>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AC6CC3"/>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C6CC3"/>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C6CC3"/>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C6CC3"/>
    <w:rPr>
      <w:rFonts w:eastAsiaTheme="majorEastAsia" w:cstheme="majorBidi"/>
      <w:color w:val="272727" w:themeColor="text1" w:themeTint="D8"/>
    </w:rPr>
  </w:style>
  <w:style w:type="paragraph" w:styleId="Titel">
    <w:name w:val="Title"/>
    <w:basedOn w:val="Standard"/>
    <w:next w:val="Standard"/>
    <w:link w:val="TitelZchn"/>
    <w:uiPriority w:val="10"/>
    <w:qFormat/>
    <w:rsid w:val="00AC6C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C6CC3"/>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C6CC3"/>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C6CC3"/>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C6CC3"/>
    <w:pPr>
      <w:spacing w:before="160"/>
      <w:jc w:val="center"/>
    </w:pPr>
    <w:rPr>
      <w:i/>
      <w:iCs/>
      <w:color w:val="404040" w:themeColor="text1" w:themeTint="BF"/>
    </w:rPr>
  </w:style>
  <w:style w:type="character" w:customStyle="1" w:styleId="ZitatZchn">
    <w:name w:val="Zitat Zchn"/>
    <w:basedOn w:val="Absatz-Standardschriftart"/>
    <w:link w:val="Zitat"/>
    <w:uiPriority w:val="29"/>
    <w:rsid w:val="00AC6CC3"/>
    <w:rPr>
      <w:i/>
      <w:iCs/>
      <w:color w:val="404040" w:themeColor="text1" w:themeTint="BF"/>
    </w:rPr>
  </w:style>
  <w:style w:type="paragraph" w:styleId="Listenabsatz">
    <w:name w:val="List Paragraph"/>
    <w:basedOn w:val="Standard"/>
    <w:uiPriority w:val="34"/>
    <w:qFormat/>
    <w:rsid w:val="00AC6CC3"/>
    <w:pPr>
      <w:ind w:left="720"/>
      <w:contextualSpacing/>
    </w:pPr>
  </w:style>
  <w:style w:type="character" w:styleId="IntensiveHervorhebung">
    <w:name w:val="Intense Emphasis"/>
    <w:basedOn w:val="Absatz-Standardschriftart"/>
    <w:uiPriority w:val="21"/>
    <w:qFormat/>
    <w:rsid w:val="00AC6CC3"/>
    <w:rPr>
      <w:i/>
      <w:iCs/>
      <w:color w:val="0F4761" w:themeColor="accent1" w:themeShade="BF"/>
    </w:rPr>
  </w:style>
  <w:style w:type="paragraph" w:styleId="IntensivesZitat">
    <w:name w:val="Intense Quote"/>
    <w:basedOn w:val="Standard"/>
    <w:next w:val="Standard"/>
    <w:link w:val="IntensivesZitatZchn"/>
    <w:uiPriority w:val="30"/>
    <w:qFormat/>
    <w:rsid w:val="00AC6C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AC6CC3"/>
    <w:rPr>
      <w:i/>
      <w:iCs/>
      <w:color w:val="0F4761" w:themeColor="accent1" w:themeShade="BF"/>
    </w:rPr>
  </w:style>
  <w:style w:type="character" w:styleId="IntensiverVerweis">
    <w:name w:val="Intense Reference"/>
    <w:basedOn w:val="Absatz-Standardschriftart"/>
    <w:uiPriority w:val="32"/>
    <w:qFormat/>
    <w:rsid w:val="00AC6CC3"/>
    <w:rPr>
      <w:b/>
      <w:bCs/>
      <w:smallCaps/>
      <w:color w:val="0F4761" w:themeColor="accent1" w:themeShade="BF"/>
      <w:spacing w:val="5"/>
    </w:rPr>
  </w:style>
  <w:style w:type="character" w:styleId="Hyperlink">
    <w:name w:val="Hyperlink"/>
    <w:basedOn w:val="Absatz-Standardschriftart"/>
    <w:uiPriority w:val="99"/>
    <w:unhideWhenUsed/>
    <w:rsid w:val="001840F2"/>
    <w:rPr>
      <w:color w:val="467886" w:themeColor="hyperlink"/>
      <w:u w:val="single"/>
    </w:rPr>
  </w:style>
  <w:style w:type="character" w:styleId="NichtaufgelsteErwhnung">
    <w:name w:val="Unresolved Mention"/>
    <w:basedOn w:val="Absatz-Standardschriftart"/>
    <w:uiPriority w:val="99"/>
    <w:semiHidden/>
    <w:unhideWhenUsed/>
    <w:rsid w:val="001170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491</Words>
  <Characters>3095</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 Hein</dc:creator>
  <cp:keywords/>
  <dc:description/>
  <cp:lastModifiedBy>Büro Kölner RV</cp:lastModifiedBy>
  <cp:revision>2</cp:revision>
  <dcterms:created xsi:type="dcterms:W3CDTF">2025-10-12T14:58:00Z</dcterms:created>
  <dcterms:modified xsi:type="dcterms:W3CDTF">2025-10-12T14:58:00Z</dcterms:modified>
</cp:coreProperties>
</file>