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9FB" w14:textId="170DF197" w:rsidR="00C61B62" w:rsidRDefault="00FC61EC">
      <w:r>
        <w:rPr>
          <w:b/>
          <w:bCs/>
          <w:noProof/>
          <w:sz w:val="24"/>
          <w:szCs w:val="24"/>
        </w:rPr>
        <w:drawing>
          <wp:anchor distT="0" distB="0" distL="114300" distR="114300" simplePos="0" relativeHeight="251660288" behindDoc="0" locked="0" layoutInCell="1" allowOverlap="1" wp14:anchorId="25185BA6" wp14:editId="25249BF3">
            <wp:simplePos x="0" y="0"/>
            <wp:positionH relativeFrom="margin">
              <wp:posOffset>33655</wp:posOffset>
            </wp:positionH>
            <wp:positionV relativeFrom="paragraph">
              <wp:posOffset>-120015</wp:posOffset>
            </wp:positionV>
            <wp:extent cx="1769218" cy="896506"/>
            <wp:effectExtent l="0" t="0" r="2540" b="0"/>
            <wp:wrapNone/>
            <wp:docPr id="16108610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1098" name="Grafik 16108610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9218" cy="896506"/>
                    </a:xfrm>
                    <a:prstGeom prst="rect">
                      <a:avLst/>
                    </a:prstGeom>
                  </pic:spPr>
                </pic:pic>
              </a:graphicData>
            </a:graphic>
            <wp14:sizeRelH relativeFrom="margin">
              <wp14:pctWidth>0</wp14:pctWidth>
            </wp14:sizeRelH>
            <wp14:sizeRelV relativeFrom="margin">
              <wp14:pctHeight>0</wp14:pctHeight>
            </wp14:sizeRelV>
          </wp:anchor>
        </w:drawing>
      </w:r>
    </w:p>
    <w:p w14:paraId="25850061" w14:textId="5860ABBE" w:rsidR="00C61B62" w:rsidRDefault="00997224">
      <w:r>
        <w:rPr>
          <w:noProof/>
        </w:rPr>
        <mc:AlternateContent>
          <mc:Choice Requires="wps">
            <w:drawing>
              <wp:anchor distT="0" distB="0" distL="114300" distR="114300" simplePos="0" relativeHeight="251661312" behindDoc="0" locked="0" layoutInCell="1" allowOverlap="1" wp14:anchorId="6CDD2393" wp14:editId="3424676E">
                <wp:simplePos x="0" y="0"/>
                <wp:positionH relativeFrom="margin">
                  <wp:posOffset>3964940</wp:posOffset>
                </wp:positionH>
                <wp:positionV relativeFrom="paragraph">
                  <wp:posOffset>285750</wp:posOffset>
                </wp:positionV>
                <wp:extent cx="2266950" cy="314325"/>
                <wp:effectExtent l="0" t="0" r="19050" b="28575"/>
                <wp:wrapNone/>
                <wp:docPr id="442141869" name="Textfeld 2"/>
                <wp:cNvGraphicFramePr/>
                <a:graphic xmlns:a="http://schemas.openxmlformats.org/drawingml/2006/main">
                  <a:graphicData uri="http://schemas.microsoft.com/office/word/2010/wordprocessingShape">
                    <wps:wsp>
                      <wps:cNvSpPr txBox="1"/>
                      <wps:spPr>
                        <a:xfrm>
                          <a:off x="0" y="0"/>
                          <a:ext cx="2266950" cy="314325"/>
                        </a:xfrm>
                        <a:prstGeom prst="rect">
                          <a:avLst/>
                        </a:prstGeom>
                        <a:solidFill>
                          <a:schemeClr val="lt1"/>
                        </a:solidFill>
                        <a:ln w="6350">
                          <a:solidFill>
                            <a:schemeClr val="bg1"/>
                          </a:solidFill>
                        </a:ln>
                      </wps:spPr>
                      <wps:txbx>
                        <w:txbxContent>
                          <w:p w14:paraId="7B3E786A" w14:textId="7F00E1DA" w:rsidR="00FC61EC" w:rsidRPr="00A91D51" w:rsidRDefault="00FC61EC">
                            <w:pPr>
                              <w:rPr>
                                <w:b/>
                                <w:bCs/>
                              </w:rPr>
                            </w:pPr>
                            <w:r w:rsidRPr="00A91D51">
                              <w:rPr>
                                <w:b/>
                                <w:bCs/>
                              </w:rPr>
                              <w:t>Pressemitteilung,</w:t>
                            </w:r>
                            <w:r w:rsidR="005667B8">
                              <w:rPr>
                                <w:b/>
                                <w:bCs/>
                              </w:rPr>
                              <w:t>1</w:t>
                            </w:r>
                            <w:r w:rsidR="00510D16">
                              <w:rPr>
                                <w:b/>
                                <w:bCs/>
                              </w:rPr>
                              <w:t>4</w:t>
                            </w:r>
                            <w:r w:rsidRPr="00A91D51">
                              <w:rPr>
                                <w:b/>
                                <w:bCs/>
                              </w:rPr>
                              <w:t xml:space="preserve">. </w:t>
                            </w:r>
                            <w:r w:rsidR="005667B8">
                              <w:rPr>
                                <w:b/>
                                <w:bCs/>
                              </w:rPr>
                              <w:t>Juni</w:t>
                            </w:r>
                            <w:r w:rsidRPr="00A91D51">
                              <w:rPr>
                                <w:b/>
                                <w:bC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D2393" id="_x0000_t202" coordsize="21600,21600" o:spt="202" path="m,l,21600r21600,l21600,xe">
                <v:stroke joinstyle="miter"/>
                <v:path gradientshapeok="t" o:connecttype="rect"/>
              </v:shapetype>
              <v:shape id="Textfeld 2" o:spid="_x0000_s1026" type="#_x0000_t202" style="position:absolute;margin-left:312.2pt;margin-top:22.5pt;width:178.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" fillcolor="white [3201]" strokecolor="white [3212]" strokeweight=".5pt">
                <v:textbox>
                  <w:txbxContent>
                    <w:p w14:paraId="7B3E786A" w14:textId="7F00E1DA" w:rsidR="00FC61EC" w:rsidRPr="00A91D51" w:rsidRDefault="00FC61EC">
                      <w:pPr>
                        <w:rPr>
                          <w:b/>
                          <w:bCs/>
                        </w:rPr>
                      </w:pPr>
                      <w:r w:rsidRPr="00A91D51">
                        <w:rPr>
                          <w:b/>
                          <w:bCs/>
                        </w:rPr>
                        <w:t>Pressemitteilung,</w:t>
                      </w:r>
                      <w:r w:rsidR="005667B8">
                        <w:rPr>
                          <w:b/>
                          <w:bCs/>
                        </w:rPr>
                        <w:t>1</w:t>
                      </w:r>
                      <w:r w:rsidR="00510D16">
                        <w:rPr>
                          <w:b/>
                          <w:bCs/>
                        </w:rPr>
                        <w:t>4</w:t>
                      </w:r>
                      <w:r w:rsidRPr="00A91D51">
                        <w:rPr>
                          <w:b/>
                          <w:bCs/>
                        </w:rPr>
                        <w:t xml:space="preserve">. </w:t>
                      </w:r>
                      <w:r w:rsidR="005667B8">
                        <w:rPr>
                          <w:b/>
                          <w:bCs/>
                        </w:rPr>
                        <w:t>Juni</w:t>
                      </w:r>
                      <w:r w:rsidRPr="00A91D51">
                        <w:rPr>
                          <w:b/>
                          <w:bCs/>
                        </w:rPr>
                        <w:t xml:space="preserve"> 2026</w:t>
                      </w:r>
                    </w:p>
                  </w:txbxContent>
                </v:textbox>
                <w10:wrap anchorx="margin"/>
              </v:shape>
            </w:pict>
          </mc:Fallback>
        </mc:AlternateContent>
      </w:r>
    </w:p>
    <w:p w14:paraId="5ADEC4A5" w14:textId="77777777" w:rsidR="00C729DD" w:rsidRDefault="00C729DD" w:rsidP="00C729DD">
      <w:pPr>
        <w:spacing w:after="200"/>
        <w:jc w:val="both"/>
      </w:pPr>
    </w:p>
    <w:p w14:paraId="16FA186F" w14:textId="77777777" w:rsidR="00C729DD" w:rsidRDefault="00C729DD" w:rsidP="00C729DD">
      <w:pPr>
        <w:spacing w:after="200"/>
        <w:jc w:val="both"/>
      </w:pPr>
    </w:p>
    <w:p w14:paraId="03712B3E" w14:textId="2F2AC5FC" w:rsidR="00C729DD" w:rsidRDefault="00C729DD" w:rsidP="00C729DD">
      <w:pPr>
        <w:spacing w:after="200"/>
        <w:jc w:val="both"/>
      </w:pPr>
      <w:r>
        <w:rPr>
          <w:b/>
          <w:bCs/>
          <w:caps/>
          <w:color w:val="000000"/>
          <w:sz w:val="32"/>
          <w:szCs w:val="32"/>
        </w:rPr>
        <w:t>Englishman Düpiert die Konkurrenz</w:t>
      </w:r>
    </w:p>
    <w:p w14:paraId="2794AB89" w14:textId="77777777" w:rsidR="00C729DD" w:rsidRDefault="00C729DD" w:rsidP="00C729DD">
      <w:pPr>
        <w:spacing w:after="200"/>
        <w:jc w:val="both"/>
      </w:pPr>
      <w:r>
        <w:rPr>
          <w:b/>
          <w:bCs/>
          <w:caps/>
          <w:color w:val="000000"/>
          <w:sz w:val="24"/>
          <w:szCs w:val="24"/>
        </w:rPr>
        <w:t>8.500 Besucher sehen den Mülheimer Sieg Von Englishman im TRaditionsreichen Sparkasse KölnBonn – 191. Union-Rennen.</w:t>
      </w:r>
    </w:p>
    <w:p w14:paraId="55C910A9" w14:textId="7CCDCE27" w:rsidR="00C729DD" w:rsidRDefault="00C729DD" w:rsidP="00C729DD">
      <w:pPr>
        <w:jc w:val="both"/>
      </w:pPr>
      <w:r>
        <w:rPr>
          <w:color w:val="000000"/>
        </w:rPr>
        <w:t xml:space="preserve">Der Mitfavorit für das IDEE 157. Deutsche Derby (Gruppe I, 650.000 Euro, 2.400 m), das bedeutendste Galopprennen des Jahres hierzulande am 5. Juli 2026 in Hamburg, heißt seit diesem Sonntag überraschend </w:t>
      </w:r>
      <w:proofErr w:type="spellStart"/>
      <w:r>
        <w:rPr>
          <w:color w:val="000000"/>
        </w:rPr>
        <w:t>Englishman</w:t>
      </w:r>
      <w:proofErr w:type="spellEnd"/>
      <w:r>
        <w:rPr>
          <w:color w:val="000000"/>
        </w:rPr>
        <w:t xml:space="preserve">. Der von Marcel Weiß auf der Mülheimer Galopprennbahn für das Gestüt </w:t>
      </w:r>
      <w:proofErr w:type="spellStart"/>
      <w:r>
        <w:rPr>
          <w:color w:val="000000"/>
        </w:rPr>
        <w:t>Ittlingen</w:t>
      </w:r>
      <w:proofErr w:type="spellEnd"/>
      <w:r>
        <w:rPr>
          <w:color w:val="000000"/>
        </w:rPr>
        <w:t xml:space="preserve"> trainierte dreijährige Nathaniel-Sohn gewann mit dem Sparkasse KölnBonn – 191. Union-Rennen (Gruppe 2, 70.000 Euro, 2.200m) die wichtigste Vorprüfung für das Blaue Band auf der Rennbahn im </w:t>
      </w:r>
      <w:proofErr w:type="spellStart"/>
      <w:r>
        <w:rPr>
          <w:color w:val="000000"/>
        </w:rPr>
        <w:t>Weidenpescher</w:t>
      </w:r>
      <w:proofErr w:type="spellEnd"/>
      <w:r>
        <w:rPr>
          <w:color w:val="000000"/>
        </w:rPr>
        <w:t xml:space="preserve"> Park in Köln. Der französische Jockey Enzo Crublet saß im Sattel des 7,9:1-Außenseiters. </w:t>
      </w:r>
      <w:proofErr w:type="spellStart"/>
      <w:r>
        <w:rPr>
          <w:color w:val="000000"/>
        </w:rPr>
        <w:t>Englishman</w:t>
      </w:r>
      <w:proofErr w:type="spellEnd"/>
      <w:r>
        <w:rPr>
          <w:color w:val="000000"/>
        </w:rPr>
        <w:t xml:space="preserve"> avancierte damit zum Nachfolger von Zuckerhut, der 2025 dieses Rennen gewonnen hatte. Für Enzo Crublet war es der erste Gruppe-Erfolg überhaupt. Dabei dominierte </w:t>
      </w:r>
      <w:proofErr w:type="spellStart"/>
      <w:r>
        <w:rPr>
          <w:color w:val="000000"/>
        </w:rPr>
        <w:t>Englishman</w:t>
      </w:r>
      <w:proofErr w:type="spellEnd"/>
      <w:r>
        <w:rPr>
          <w:color w:val="000000"/>
        </w:rPr>
        <w:t xml:space="preserve"> mit einer Leichtigkeit, die die 8.500 Besucher begeisterte. Ohne dass Enzo Crublet einen Finger rühren brauchte, war Englishman bei seiner sehenswerten Vorstellung im Bilde. 1 ¼ Längen trennten den Sieger von dem lange führenden Westminster Rocket (Eduardo Pedroza) auf Platz zwei. Auch der Favorit des Rennens </w:t>
      </w:r>
      <w:proofErr w:type="gramStart"/>
      <w:r>
        <w:rPr>
          <w:color w:val="000000"/>
        </w:rPr>
        <w:t>lief</w:t>
      </w:r>
      <w:proofErr w:type="gramEnd"/>
      <w:r>
        <w:rPr>
          <w:color w:val="000000"/>
        </w:rPr>
        <w:t xml:space="preserve"> das erwartet gute Rennen. Dritter wurde Stall Liberty </w:t>
      </w:r>
      <w:proofErr w:type="spellStart"/>
      <w:r>
        <w:rPr>
          <w:color w:val="000000"/>
        </w:rPr>
        <w:t>Racings</w:t>
      </w:r>
      <w:proofErr w:type="spellEnd"/>
      <w:r>
        <w:rPr>
          <w:color w:val="000000"/>
        </w:rPr>
        <w:t xml:space="preserve"> Kairos (Leon Wolff) vor Weekend Warrior (Thore Hammer-Hansen). Man darf gespannt sein, wie es in drei Wochen im Derby ausgehen wird.</w:t>
      </w:r>
    </w:p>
    <w:p w14:paraId="61B6B148" w14:textId="086AA0C5" w:rsidR="00C729DD" w:rsidRDefault="00C729DD" w:rsidP="00C729DD">
      <w:pPr>
        <w:jc w:val="both"/>
      </w:pPr>
      <w:r>
        <w:rPr>
          <w:b/>
          <w:bCs/>
          <w:color w:val="000000"/>
        </w:rPr>
        <w:t>STIMMEN:</w:t>
      </w:r>
    </w:p>
    <w:p w14:paraId="1F9FFB36" w14:textId="66E69D46" w:rsidR="00C729DD" w:rsidRDefault="00C729DD" w:rsidP="00C729DD">
      <w:pPr>
        <w:jc w:val="both"/>
      </w:pPr>
      <w:r>
        <w:rPr>
          <w:color w:val="000000"/>
        </w:rPr>
        <w:t xml:space="preserve">Enzo Crublet (Reiter des Siegers </w:t>
      </w:r>
      <w:proofErr w:type="spellStart"/>
      <w:r>
        <w:rPr>
          <w:color w:val="000000"/>
        </w:rPr>
        <w:t>Englishman</w:t>
      </w:r>
      <w:proofErr w:type="spellEnd"/>
      <w:r>
        <w:rPr>
          <w:color w:val="000000"/>
        </w:rPr>
        <w:t>): „</w:t>
      </w:r>
      <w:r>
        <w:rPr>
          <w:i/>
          <w:iCs/>
          <w:color w:val="000000"/>
        </w:rPr>
        <w:t>Er war anfangs etwas faul, aber ich kam dann immer besser ins Rennen. Ich hatte ein perfektes Führpferd, am Ende ging es leicht. Ich bin übe</w:t>
      </w:r>
      <w:r>
        <w:rPr>
          <w:i/>
          <w:iCs/>
          <w:color w:val="000000"/>
        </w:rPr>
        <w:t>r</w:t>
      </w:r>
      <w:r>
        <w:rPr>
          <w:i/>
          <w:iCs/>
          <w:color w:val="000000"/>
        </w:rPr>
        <w:t>glücklich. Danke für das Vertrauen.“</w:t>
      </w:r>
    </w:p>
    <w:p w14:paraId="425FA634" w14:textId="1DE575A8" w:rsidR="00C729DD" w:rsidRDefault="00C729DD" w:rsidP="00C729DD">
      <w:pPr>
        <w:jc w:val="both"/>
      </w:pPr>
      <w:r>
        <w:rPr>
          <w:color w:val="000000"/>
        </w:rPr>
        <w:t xml:space="preserve">Marcel Weiß (Trainer von </w:t>
      </w:r>
      <w:proofErr w:type="spellStart"/>
      <w:r>
        <w:rPr>
          <w:color w:val="000000"/>
        </w:rPr>
        <w:t>Englishman</w:t>
      </w:r>
      <w:proofErr w:type="spellEnd"/>
      <w:r>
        <w:rPr>
          <w:color w:val="000000"/>
        </w:rPr>
        <w:t>): „</w:t>
      </w:r>
      <w:r>
        <w:rPr>
          <w:i/>
          <w:iCs/>
          <w:color w:val="000000"/>
        </w:rPr>
        <w:t xml:space="preserve">Er ist ein ganz </w:t>
      </w:r>
      <w:proofErr w:type="gramStart"/>
      <w:r>
        <w:rPr>
          <w:i/>
          <w:iCs/>
          <w:color w:val="000000"/>
        </w:rPr>
        <w:t>tolles</w:t>
      </w:r>
      <w:proofErr w:type="gramEnd"/>
      <w:r>
        <w:rPr>
          <w:i/>
          <w:iCs/>
          <w:color w:val="000000"/>
        </w:rPr>
        <w:t xml:space="preserve"> Pferd. Der Reiter hat ihm ein perfektes Rennen serviert. Die 2.400 Meter im Derby sind sogar noch besser.“</w:t>
      </w:r>
    </w:p>
    <w:p w14:paraId="16882308" w14:textId="45DFC50A" w:rsidR="00C729DD" w:rsidRDefault="00C729DD" w:rsidP="00C729DD">
      <w:pPr>
        <w:jc w:val="both"/>
      </w:pPr>
      <w:r>
        <w:rPr>
          <w:color w:val="000000"/>
        </w:rPr>
        <w:t xml:space="preserve">Andreas Wöhler (Trainer des zweitplatzierten Westminster Rocket): </w:t>
      </w:r>
      <w:r>
        <w:rPr>
          <w:i/>
          <w:iCs/>
          <w:color w:val="000000"/>
        </w:rPr>
        <w:t>„Wir sind nicht unzufrieden und hätten natürlich lieber ein Führpferd gehabt.“</w:t>
      </w:r>
    </w:p>
    <w:p w14:paraId="50009F05" w14:textId="1ED2FCEE" w:rsidR="00C729DD" w:rsidRDefault="00C729DD" w:rsidP="00C729DD">
      <w:pPr>
        <w:jc w:val="both"/>
      </w:pPr>
      <w:r>
        <w:rPr>
          <w:b/>
          <w:bCs/>
          <w:color w:val="000000"/>
        </w:rPr>
        <w:t>„Kölscher“ Debüterfolg für Bapp</w:t>
      </w:r>
    </w:p>
    <w:p w14:paraId="5E610006" w14:textId="797C9897" w:rsidR="00C729DD" w:rsidRDefault="00C729DD" w:rsidP="00C729DD">
      <w:pPr>
        <w:jc w:val="both"/>
      </w:pPr>
      <w:r>
        <w:rPr>
          <w:color w:val="000000"/>
        </w:rPr>
        <w:t xml:space="preserve">Im zweiten Dreijährigen-Rennen des Tages gab es einen Debütsieg für den kölschen Hengst Bapp, trainiert vom ehemaligen Jockey Andreas Helfenbein auf der Kölner Heimatbahn, im Besitz von Holger Renz, der auch als Züchter zeichnet. Bapp, ein Millowitsch-Sohn, bot völlig unbeeindruckt von den Angriffen der Konkurrenz, eine zukunftsweisende Vorstellung und wurde anschließend entsprechend gefeiert vom Kölner Publikum. Für den Kölner Trainer Andreas Helfenbein war es gleichzeitig der erste Saisonerfolg </w:t>
      </w:r>
      <w:proofErr w:type="gramStart"/>
      <w:r>
        <w:rPr>
          <w:color w:val="000000"/>
        </w:rPr>
        <w:t>in 2026</w:t>
      </w:r>
      <w:proofErr w:type="gramEnd"/>
      <w:r>
        <w:rPr>
          <w:color w:val="000000"/>
        </w:rPr>
        <w:t>.</w:t>
      </w:r>
    </w:p>
    <w:p w14:paraId="33CEADCC" w14:textId="27F92EB2" w:rsidR="00C729DD" w:rsidRDefault="00C729DD" w:rsidP="00C729DD">
      <w:pPr>
        <w:jc w:val="both"/>
      </w:pPr>
      <w:r>
        <w:rPr>
          <w:color w:val="000000"/>
        </w:rPr>
        <w:t xml:space="preserve">Begonnen hatte der Renntag, der mit gutem Besuch bei Frühlingstemperaturen von um die 20 Grad stattfand, mit einem Rennen für Dreijährige über 2.400 Meter. Der Sieg ging unerwartet an die von Marcel Weiß in Mülheim an der Ruhr trainierte Außenseiterin Aomanda für das Gestüt Auenquelle mit der Schweizerin Sibylle Vogt im Sattel. Den dritten Mülheimer Erfolg des Tages </w:t>
      </w:r>
      <w:r>
        <w:rPr>
          <w:color w:val="000000"/>
        </w:rPr>
        <w:lastRenderedPageBreak/>
        <w:t xml:space="preserve">sahen die 9.000 Besucher im Ausgleich I, der Start-Up-Trophy über 1.600m. Hier gewann Jockey Leon Wolff mit dem von Yasmin Almenräder vorbereiteten Montanus. Der Amaron-Sohn kam dabei zu einem ungefährdeten Erfolg und dürfte nach diesem Eindruck auch </w:t>
      </w:r>
      <w:proofErr w:type="spellStart"/>
      <w:r>
        <w:rPr>
          <w:color w:val="000000"/>
        </w:rPr>
        <w:t>auch</w:t>
      </w:r>
      <w:proofErr w:type="spellEnd"/>
      <w:r>
        <w:rPr>
          <w:color w:val="000000"/>
        </w:rPr>
        <w:t xml:space="preserve"> in der Black Typ-Klasse bestehen. </w:t>
      </w:r>
    </w:p>
    <w:p w14:paraId="3E0C5BA9" w14:textId="70000898" w:rsidR="00C729DD" w:rsidRDefault="00C729DD" w:rsidP="00C729DD">
      <w:pPr>
        <w:jc w:val="both"/>
      </w:pPr>
      <w:r>
        <w:rPr>
          <w:b/>
          <w:bCs/>
          <w:color w:val="000000"/>
        </w:rPr>
        <w:t>FAZIT:</w:t>
      </w:r>
    </w:p>
    <w:p w14:paraId="603987CF" w14:textId="305604DE" w:rsidR="00C729DD" w:rsidRDefault="00C729DD" w:rsidP="00C729DD">
      <w:pPr>
        <w:jc w:val="both"/>
      </w:pPr>
      <w:r>
        <w:rPr>
          <w:color w:val="000000"/>
        </w:rPr>
        <w:t>Vorstand Stephan Ortolf von der Sparkasse KölnBonn zieht eine positive Bilanz:</w:t>
      </w:r>
      <w:r>
        <w:rPr>
          <w:i/>
          <w:iCs/>
          <w:color w:val="000000"/>
        </w:rPr>
        <w:t xml:space="preserve"> „Mehrere tausend Besucherinnen und Besucher erlebten am Sonntag einen wunderschönen Renntag auf der Galopprennbahn in Köln-Weidenpesch. Von spannenden Finishs in acht Rennen bis zu vielen Familien-Attraktionen wurde ein </w:t>
      </w:r>
      <w:proofErr w:type="gramStart"/>
      <w:r>
        <w:rPr>
          <w:i/>
          <w:iCs/>
          <w:color w:val="000000"/>
        </w:rPr>
        <w:t>tolles</w:t>
      </w:r>
      <w:proofErr w:type="gramEnd"/>
      <w:r>
        <w:rPr>
          <w:i/>
          <w:iCs/>
          <w:color w:val="000000"/>
        </w:rPr>
        <w:t xml:space="preserve"> Programm geboten. Groß und Klein kamen dabei voll auf ihre Kosten. Höhepunkt war die 191. Auflage des traditionsreichen Union-Rennens mit der Sparkasse KölnBonn als Namensgeberin. Wir freuen uns sehr, dass wir als Partner dieses hochkarätigen Renntags erneut zum Erfolg beitragen konnten.“</w:t>
      </w:r>
    </w:p>
    <w:p w14:paraId="1A1C0384" w14:textId="77777777" w:rsidR="00C729DD" w:rsidRDefault="00C729DD" w:rsidP="00C729DD">
      <w:pPr>
        <w:jc w:val="both"/>
      </w:pPr>
      <w:r>
        <w:rPr>
          <w:color w:val="000000"/>
        </w:rPr>
        <w:t xml:space="preserve">Renn-Verein-Geschäftsführer Philipp Hein: </w:t>
      </w:r>
      <w:r>
        <w:rPr>
          <w:i/>
          <w:iCs/>
          <w:color w:val="000000"/>
        </w:rPr>
        <w:t>„Es war eines der interessantesten Sparkasse KölnBonn –</w:t>
      </w:r>
    </w:p>
    <w:p w14:paraId="3FBFA756" w14:textId="77777777" w:rsidR="00C729DD" w:rsidRDefault="00C729DD" w:rsidP="00C729DD">
      <w:pPr>
        <w:jc w:val="both"/>
      </w:pPr>
      <w:r>
        <w:rPr>
          <w:i/>
          <w:iCs/>
          <w:color w:val="000000"/>
        </w:rPr>
        <w:t>Union-Rennen der letzten Jahre. Wir haben einen großartigen Sieger gesehen, der nun</w:t>
      </w:r>
    </w:p>
    <w:p w14:paraId="672922BC" w14:textId="428705F4" w:rsidR="00C729DD" w:rsidRDefault="00C729DD" w:rsidP="00C729DD">
      <w:pPr>
        <w:jc w:val="both"/>
      </w:pPr>
      <w:r>
        <w:rPr>
          <w:i/>
          <w:iCs/>
          <w:color w:val="000000"/>
        </w:rPr>
        <w:t xml:space="preserve">Mitfavorit für das Derby in Hamburg ist. Unser Dank gilt der Sparkasse KölnBonn, die auch in diesem Jahr der Sponsor des Sparkasse KölnBonn – Union-Rennen und des Renntages war.“  </w:t>
      </w:r>
    </w:p>
    <w:p w14:paraId="30267052" w14:textId="77777777" w:rsidR="00C729DD" w:rsidRDefault="00C729DD" w:rsidP="00C729DD">
      <w:pPr>
        <w:jc w:val="both"/>
      </w:pPr>
      <w:r>
        <w:rPr>
          <w:b/>
          <w:bCs/>
          <w:color w:val="000000"/>
        </w:rPr>
        <w:t>AUSBLICK</w:t>
      </w:r>
      <w:r>
        <w:rPr>
          <w:color w:val="000000"/>
        </w:rPr>
        <w:t xml:space="preserve">: Die nächste Galoppveranstaltung in Köln-Weidenpesch findet am Samstag, 11. Juli mit dem FRÜH Sommer-Renntag statt. </w:t>
      </w:r>
    </w:p>
    <w:p w14:paraId="4DAFD474" w14:textId="77777777" w:rsidR="00C729DD" w:rsidRDefault="00C729DD" w:rsidP="00C729DD">
      <w:r>
        <w:t> </w:t>
      </w:r>
    </w:p>
    <w:p w14:paraId="29B82698" w14:textId="3D911F79" w:rsidR="00AD6821" w:rsidRDefault="00AD6821" w:rsidP="00AD6821"/>
    <w:sectPr w:rsidR="00AD68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6E6F"/>
    <w:multiLevelType w:val="multilevel"/>
    <w:tmpl w:val="9926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80191"/>
    <w:multiLevelType w:val="hybridMultilevel"/>
    <w:tmpl w:val="75E40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8341404">
    <w:abstractNumId w:val="0"/>
  </w:num>
  <w:num w:numId="2" w16cid:durableId="84956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62"/>
    <w:rsid w:val="00105EA2"/>
    <w:rsid w:val="001767C4"/>
    <w:rsid w:val="0027134F"/>
    <w:rsid w:val="003920E8"/>
    <w:rsid w:val="004B5744"/>
    <w:rsid w:val="004E6DAC"/>
    <w:rsid w:val="00510D16"/>
    <w:rsid w:val="00532426"/>
    <w:rsid w:val="005667B8"/>
    <w:rsid w:val="006028F4"/>
    <w:rsid w:val="006C3170"/>
    <w:rsid w:val="0075489E"/>
    <w:rsid w:val="008E1E33"/>
    <w:rsid w:val="00997224"/>
    <w:rsid w:val="00997662"/>
    <w:rsid w:val="00A832DD"/>
    <w:rsid w:val="00A91D51"/>
    <w:rsid w:val="00A9696C"/>
    <w:rsid w:val="00AD6821"/>
    <w:rsid w:val="00BF28BE"/>
    <w:rsid w:val="00C61B62"/>
    <w:rsid w:val="00C729DD"/>
    <w:rsid w:val="00CB6C13"/>
    <w:rsid w:val="00D22C77"/>
    <w:rsid w:val="00D8498C"/>
    <w:rsid w:val="00D91C31"/>
    <w:rsid w:val="00E50762"/>
    <w:rsid w:val="00ED5DBF"/>
    <w:rsid w:val="00FC6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FC98"/>
  <w15:chartTrackingRefBased/>
  <w15:docId w15:val="{6BF83FF8-EF87-4792-83D9-B1534EE7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B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B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B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B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B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B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B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B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B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B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B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B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B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B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B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B62"/>
    <w:rPr>
      <w:rFonts w:eastAsiaTheme="majorEastAsia" w:cstheme="majorBidi"/>
      <w:color w:val="272727" w:themeColor="text1" w:themeTint="D8"/>
    </w:rPr>
  </w:style>
  <w:style w:type="paragraph" w:styleId="Titel">
    <w:name w:val="Title"/>
    <w:basedOn w:val="Standard"/>
    <w:next w:val="Standard"/>
    <w:link w:val="TitelZchn"/>
    <w:uiPriority w:val="10"/>
    <w:qFormat/>
    <w:rsid w:val="00C61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B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B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B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B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B62"/>
    <w:rPr>
      <w:i/>
      <w:iCs/>
      <w:color w:val="404040" w:themeColor="text1" w:themeTint="BF"/>
    </w:rPr>
  </w:style>
  <w:style w:type="paragraph" w:styleId="Listenabsatz">
    <w:name w:val="List Paragraph"/>
    <w:basedOn w:val="Standard"/>
    <w:uiPriority w:val="34"/>
    <w:qFormat/>
    <w:rsid w:val="00C61B62"/>
    <w:pPr>
      <w:ind w:left="720"/>
      <w:contextualSpacing/>
    </w:pPr>
  </w:style>
  <w:style w:type="character" w:styleId="IntensiveHervorhebung">
    <w:name w:val="Intense Emphasis"/>
    <w:basedOn w:val="Absatz-Standardschriftart"/>
    <w:uiPriority w:val="21"/>
    <w:qFormat/>
    <w:rsid w:val="00C61B62"/>
    <w:rPr>
      <w:i/>
      <w:iCs/>
      <w:color w:val="0F4761" w:themeColor="accent1" w:themeShade="BF"/>
    </w:rPr>
  </w:style>
  <w:style w:type="paragraph" w:styleId="IntensivesZitat">
    <w:name w:val="Intense Quote"/>
    <w:basedOn w:val="Standard"/>
    <w:next w:val="Standard"/>
    <w:link w:val="IntensivesZitatZchn"/>
    <w:uiPriority w:val="30"/>
    <w:qFormat/>
    <w:rsid w:val="00C6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B62"/>
    <w:rPr>
      <w:i/>
      <w:iCs/>
      <w:color w:val="0F4761" w:themeColor="accent1" w:themeShade="BF"/>
    </w:rPr>
  </w:style>
  <w:style w:type="character" w:styleId="IntensiverVerweis">
    <w:name w:val="Intense Reference"/>
    <w:basedOn w:val="Absatz-Standardschriftart"/>
    <w:uiPriority w:val="32"/>
    <w:qFormat/>
    <w:rsid w:val="00C61B62"/>
    <w:rPr>
      <w:b/>
      <w:bCs/>
      <w:smallCaps/>
      <w:color w:val="0F4761" w:themeColor="accent1" w:themeShade="BF"/>
      <w:spacing w:val="5"/>
    </w:rPr>
  </w:style>
  <w:style w:type="paragraph" w:styleId="StandardWeb">
    <w:name w:val="Normal (Web)"/>
    <w:basedOn w:val="Standard"/>
    <w:uiPriority w:val="99"/>
    <w:semiHidden/>
    <w:unhideWhenUsed/>
    <w:rsid w:val="00AD6821"/>
    <w:rPr>
      <w:rFonts w:ascii="Times New Roman" w:hAnsi="Times New Roman" w:cs="Times New Roman"/>
      <w:sz w:val="24"/>
      <w:szCs w:val="24"/>
    </w:rPr>
  </w:style>
  <w:style w:type="character" w:styleId="Hyperlink">
    <w:name w:val="Hyperlink"/>
    <w:basedOn w:val="Absatz-Standardschriftart"/>
    <w:uiPriority w:val="99"/>
    <w:unhideWhenUsed/>
    <w:rsid w:val="00AD6821"/>
    <w:rPr>
      <w:color w:val="467886" w:themeColor="hyperlink"/>
      <w:u w:val="single"/>
    </w:rPr>
  </w:style>
  <w:style w:type="character" w:styleId="NichtaufgelsteErwhnung">
    <w:name w:val="Unresolved Mention"/>
    <w:basedOn w:val="Absatz-Standardschriftart"/>
    <w:uiPriority w:val="99"/>
    <w:semiHidden/>
    <w:unhideWhenUsed/>
    <w:rsid w:val="00AD6821"/>
    <w:rPr>
      <w:color w:val="605E5C"/>
      <w:shd w:val="clear" w:color="auto" w:fill="E1DFDD"/>
    </w:rPr>
  </w:style>
  <w:style w:type="paragraph" w:styleId="KeinLeerraum">
    <w:name w:val="No Spacing"/>
    <w:uiPriority w:val="1"/>
    <w:qFormat/>
    <w:rsid w:val="00176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Schreiber</dc:creator>
  <cp:keywords/>
  <dc:description/>
  <cp:lastModifiedBy>Lara Schreiber</cp:lastModifiedBy>
  <cp:revision>2</cp:revision>
  <dcterms:created xsi:type="dcterms:W3CDTF">2026-06-14T15:45:00Z</dcterms:created>
  <dcterms:modified xsi:type="dcterms:W3CDTF">2026-06-14T15:45:00Z</dcterms:modified>
</cp:coreProperties>
</file>